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4E80" w:rsidRDefault="00074E80">
      <w:pPr>
        <w:pBdr>
          <w:top w:val="nil"/>
          <w:left w:val="nil"/>
          <w:bottom w:val="nil"/>
          <w:right w:val="nil"/>
          <w:between w:val="nil"/>
        </w:pBdr>
        <w:spacing w:line="276" w:lineRule="auto"/>
      </w:pPr>
      <w:bookmarkStart w:id="0" w:name="_GoBack"/>
      <w:bookmarkEnd w:id="0"/>
    </w:p>
    <w:p w14:paraId="00000002" w14:textId="77777777" w:rsidR="00074E80" w:rsidRDefault="00074E80">
      <w:pPr>
        <w:pBdr>
          <w:top w:val="nil"/>
          <w:left w:val="nil"/>
          <w:bottom w:val="nil"/>
          <w:right w:val="nil"/>
          <w:between w:val="nil"/>
        </w:pBdr>
        <w:spacing w:line="276" w:lineRule="auto"/>
      </w:pPr>
    </w:p>
    <w:p w14:paraId="00000003" w14:textId="77777777" w:rsidR="00074E80" w:rsidRDefault="00074E80">
      <w:pPr>
        <w:pBdr>
          <w:top w:val="nil"/>
          <w:left w:val="nil"/>
          <w:bottom w:val="nil"/>
          <w:right w:val="nil"/>
          <w:between w:val="nil"/>
        </w:pBdr>
        <w:spacing w:before="5"/>
        <w:rPr>
          <w:rFonts w:ascii="Arial" w:eastAsia="Arial" w:hAnsi="Arial" w:cs="Arial"/>
          <w:color w:val="000000"/>
          <w:sz w:val="20"/>
          <w:szCs w:val="20"/>
        </w:rPr>
      </w:pPr>
    </w:p>
    <w:p w14:paraId="00000004" w14:textId="77777777" w:rsidR="00074E80" w:rsidRDefault="00074E80">
      <w:pPr>
        <w:pBdr>
          <w:top w:val="nil"/>
          <w:left w:val="nil"/>
          <w:bottom w:val="nil"/>
          <w:right w:val="nil"/>
          <w:between w:val="nil"/>
        </w:pBdr>
        <w:spacing w:before="95" w:line="280" w:lineRule="auto"/>
        <w:rPr>
          <w:rFonts w:ascii="Arial" w:eastAsia="Arial" w:hAnsi="Arial" w:cs="Arial"/>
          <w:color w:val="444444"/>
          <w:sz w:val="36"/>
          <w:szCs w:val="36"/>
        </w:rPr>
      </w:pPr>
    </w:p>
    <w:p w14:paraId="00000005" w14:textId="77777777" w:rsidR="00074E80" w:rsidRDefault="00CC725C">
      <w:pPr>
        <w:pBdr>
          <w:top w:val="nil"/>
          <w:left w:val="nil"/>
          <w:bottom w:val="nil"/>
          <w:right w:val="nil"/>
          <w:between w:val="nil"/>
        </w:pBdr>
        <w:spacing w:before="95" w:line="280" w:lineRule="auto"/>
        <w:rPr>
          <w:rFonts w:ascii="Arial" w:eastAsia="Arial" w:hAnsi="Arial" w:cs="Arial"/>
          <w:color w:val="000000"/>
          <w:sz w:val="36"/>
          <w:szCs w:val="36"/>
        </w:rPr>
      </w:pPr>
      <w:proofErr w:type="spellStart"/>
      <w:r>
        <w:rPr>
          <w:rFonts w:ascii="Arial" w:eastAsia="Arial" w:hAnsi="Arial" w:cs="Arial"/>
          <w:color w:val="444444"/>
          <w:sz w:val="36"/>
          <w:szCs w:val="36"/>
        </w:rPr>
        <w:t>Thinc</w:t>
      </w:r>
      <w:proofErr w:type="spellEnd"/>
      <w:r>
        <w:rPr>
          <w:rFonts w:ascii="Arial" w:eastAsia="Arial" w:hAnsi="Arial" w:cs="Arial"/>
          <w:color w:val="444444"/>
          <w:sz w:val="36"/>
          <w:szCs w:val="36"/>
        </w:rPr>
        <w:t>: «Πρόγραμμα Θερμοκοιτίδας  Επιχειρήσεων - Β’ Κύκλος»</w:t>
      </w:r>
    </w:p>
    <w:p w14:paraId="00000006" w14:textId="77777777" w:rsidR="00074E80" w:rsidRDefault="00074E80">
      <w:pPr>
        <w:pBdr>
          <w:top w:val="nil"/>
          <w:left w:val="nil"/>
          <w:bottom w:val="nil"/>
          <w:right w:val="nil"/>
          <w:between w:val="nil"/>
        </w:pBdr>
        <w:spacing w:before="11"/>
        <w:rPr>
          <w:rFonts w:ascii="Arial" w:eastAsia="Arial" w:hAnsi="Arial" w:cs="Arial"/>
          <w:color w:val="000000"/>
          <w:sz w:val="40"/>
          <w:szCs w:val="40"/>
        </w:rPr>
      </w:pPr>
    </w:p>
    <w:p w14:paraId="00000007" w14:textId="77777777" w:rsidR="00074E80" w:rsidRDefault="00CC725C">
      <w:pPr>
        <w:pBdr>
          <w:top w:val="nil"/>
          <w:left w:val="nil"/>
          <w:bottom w:val="nil"/>
          <w:right w:val="nil"/>
          <w:between w:val="nil"/>
        </w:pBdr>
        <w:spacing w:line="364" w:lineRule="auto"/>
        <w:ind w:right="110"/>
        <w:jc w:val="both"/>
        <w:rPr>
          <w:rFonts w:ascii="Arial" w:eastAsia="Arial" w:hAnsi="Arial" w:cs="Arial"/>
          <w:b/>
          <w:color w:val="000000"/>
          <w:sz w:val="24"/>
          <w:szCs w:val="24"/>
        </w:rPr>
      </w:pPr>
      <w:sdt>
        <w:sdtPr>
          <w:tag w:val="goog_rdk_0"/>
          <w:id w:val="247852832"/>
        </w:sdtPr>
        <w:sdtEndPr/>
        <w:sdtContent>
          <w:commentRangeStart w:id="1"/>
        </w:sdtContent>
      </w:sdt>
      <w:r>
        <w:rPr>
          <w:rFonts w:ascii="Arial" w:eastAsia="Arial" w:hAnsi="Arial" w:cs="Arial"/>
          <w:b/>
          <w:color w:val="000000"/>
          <w:sz w:val="24"/>
          <w:szCs w:val="24"/>
        </w:rPr>
        <w:t>Υποβολή Αιτήσεων: 20/02/2023 έως 06/04/2023</w:t>
      </w:r>
      <w:commentRangeEnd w:id="1"/>
      <w:r>
        <w:commentReference w:id="1"/>
      </w:r>
    </w:p>
    <w:p w14:paraId="00000008" w14:textId="77777777" w:rsidR="00074E80" w:rsidRDefault="00074E80">
      <w:pPr>
        <w:pBdr>
          <w:top w:val="nil"/>
          <w:left w:val="nil"/>
          <w:bottom w:val="nil"/>
          <w:right w:val="nil"/>
          <w:between w:val="nil"/>
        </w:pBdr>
        <w:spacing w:before="10"/>
        <w:rPr>
          <w:rFonts w:ascii="Arial" w:eastAsia="Arial" w:hAnsi="Arial" w:cs="Arial"/>
          <w:b/>
          <w:color w:val="000000"/>
          <w:sz w:val="36"/>
          <w:szCs w:val="36"/>
        </w:rPr>
      </w:pPr>
    </w:p>
    <w:p w14:paraId="00000009" w14:textId="77777777" w:rsidR="00074E80" w:rsidRDefault="00CC725C">
      <w:pPr>
        <w:pStyle w:val="11"/>
        <w:numPr>
          <w:ilvl w:val="0"/>
          <w:numId w:val="4"/>
        </w:numPr>
        <w:tabs>
          <w:tab w:val="left" w:pos="579"/>
        </w:tabs>
        <w:ind w:left="425"/>
        <w:rPr>
          <w:rFonts w:ascii="Arial" w:eastAsia="Arial" w:hAnsi="Arial" w:cs="Arial"/>
        </w:rPr>
      </w:pPr>
      <w:r>
        <w:rPr>
          <w:rFonts w:ascii="Arial" w:eastAsia="Arial" w:hAnsi="Arial" w:cs="Arial"/>
        </w:rPr>
        <w:t xml:space="preserve">Η Επιχειρηματική Θερμοκοιτίδα </w:t>
      </w:r>
      <w:proofErr w:type="spellStart"/>
      <w:r>
        <w:rPr>
          <w:rFonts w:ascii="Arial" w:eastAsia="Arial" w:hAnsi="Arial" w:cs="Arial"/>
        </w:rPr>
        <w:t>Thinc</w:t>
      </w:r>
      <w:proofErr w:type="spellEnd"/>
    </w:p>
    <w:p w14:paraId="0000000A" w14:textId="77777777" w:rsidR="00074E80" w:rsidRDefault="00074E80">
      <w:pPr>
        <w:pBdr>
          <w:top w:val="nil"/>
          <w:left w:val="nil"/>
          <w:bottom w:val="nil"/>
          <w:right w:val="nil"/>
          <w:between w:val="nil"/>
        </w:pBdr>
        <w:spacing w:before="8"/>
        <w:rPr>
          <w:rFonts w:ascii="Arial" w:eastAsia="Arial" w:hAnsi="Arial" w:cs="Arial"/>
          <w:b/>
          <w:color w:val="000000"/>
          <w:sz w:val="29"/>
          <w:szCs w:val="29"/>
        </w:rPr>
      </w:pPr>
    </w:p>
    <w:p w14:paraId="0000000B" w14:textId="77777777" w:rsidR="00074E80" w:rsidRDefault="00CC725C">
      <w:pPr>
        <w:pBdr>
          <w:top w:val="nil"/>
          <w:left w:val="nil"/>
          <w:bottom w:val="nil"/>
          <w:right w:val="nil"/>
          <w:between w:val="nil"/>
        </w:pBdr>
        <w:spacing w:line="364" w:lineRule="auto"/>
        <w:ind w:right="110"/>
        <w:jc w:val="both"/>
        <w:rPr>
          <w:rFonts w:ascii="Arial" w:eastAsia="Arial" w:hAnsi="Arial" w:cs="Arial"/>
          <w:color w:val="000000"/>
          <w:sz w:val="24"/>
          <w:szCs w:val="24"/>
        </w:rPr>
      </w:pPr>
      <w:r>
        <w:rPr>
          <w:rFonts w:ascii="Arial" w:eastAsia="Arial" w:hAnsi="Arial" w:cs="Arial"/>
          <w:color w:val="000000"/>
          <w:sz w:val="24"/>
          <w:szCs w:val="24"/>
        </w:rPr>
        <w:t xml:space="preserve">H Θερμοκοιτίδα Επιχειρήσεων του Δημοκρίτειου Πανεπιστημίου Θράκης έχει ως στόχο την προώθηση της </w:t>
      </w:r>
      <w:r>
        <w:rPr>
          <w:rFonts w:ascii="Arial" w:eastAsia="Arial" w:hAnsi="Arial" w:cs="Arial"/>
          <w:color w:val="000000"/>
          <w:sz w:val="24"/>
          <w:szCs w:val="24"/>
        </w:rPr>
        <w:t>νεοφυούς επιχειρηματικότητας</w:t>
      </w:r>
      <w:r>
        <w:rPr>
          <w:rFonts w:ascii="Arial" w:eastAsia="Arial" w:hAnsi="Arial" w:cs="Arial"/>
          <w:sz w:val="24"/>
          <w:szCs w:val="24"/>
        </w:rPr>
        <w:t xml:space="preserve"> </w:t>
      </w:r>
      <w:r>
        <w:rPr>
          <w:rFonts w:ascii="Arial" w:eastAsia="Arial" w:hAnsi="Arial" w:cs="Arial"/>
          <w:color w:val="000000"/>
          <w:sz w:val="24"/>
          <w:szCs w:val="24"/>
        </w:rPr>
        <w:t>μέσω της ενίσχυσης της επιχειρηματικής διαδικασίας από την αρχική ιδέα μέχρι την είσοδο του προϊόντος ή της υπηρεσίας στην αγορά. Στ</w:t>
      </w:r>
      <w:r>
        <w:rPr>
          <w:rFonts w:ascii="Arial" w:eastAsia="Arial" w:hAnsi="Arial" w:cs="Arial"/>
          <w:color w:val="000000"/>
          <w:sz w:val="24"/>
          <w:szCs w:val="24"/>
        </w:rPr>
        <w:t xml:space="preserve">ο πλαίσιο αυτό, έχει σχεδιαστεί ένα πρόγραμμα υποστήριξης μέσω της </w:t>
      </w:r>
      <w:proofErr w:type="spellStart"/>
      <w:r>
        <w:rPr>
          <w:rFonts w:ascii="Arial" w:eastAsia="Arial" w:hAnsi="Arial" w:cs="Arial"/>
          <w:color w:val="000000"/>
          <w:sz w:val="24"/>
          <w:szCs w:val="24"/>
        </w:rPr>
        <w:t>Thinc</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Thrace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incubator</w:t>
      </w:r>
      <w:proofErr w:type="spellEnd"/>
      <w:r>
        <w:rPr>
          <w:rFonts w:ascii="Arial" w:eastAsia="Arial" w:hAnsi="Arial" w:cs="Arial"/>
          <w:color w:val="000000"/>
          <w:sz w:val="24"/>
          <w:szCs w:val="24"/>
        </w:rPr>
        <w:t>, το ο</w:t>
      </w:r>
      <w:r>
        <w:rPr>
          <w:rFonts w:ascii="Arial" w:eastAsia="Arial" w:hAnsi="Arial" w:cs="Arial"/>
          <w:color w:val="000000"/>
          <w:sz w:val="24"/>
          <w:szCs w:val="24"/>
        </w:rPr>
        <w:t xml:space="preserve">ποίο έχει ξεκινήσει την υλοποίηση του από το καλοκαίρι του 2022 και ήδη φιλοξενεί 21 </w:t>
      </w:r>
      <w:proofErr w:type="spellStart"/>
      <w:r>
        <w:rPr>
          <w:rFonts w:ascii="Arial" w:eastAsia="Arial" w:hAnsi="Arial" w:cs="Arial"/>
          <w:color w:val="000000"/>
          <w:sz w:val="24"/>
          <w:szCs w:val="24"/>
        </w:rPr>
        <w:t>start-ups</w:t>
      </w:r>
      <w:proofErr w:type="spellEnd"/>
      <w:r>
        <w:rPr>
          <w:rFonts w:ascii="Arial" w:eastAsia="Arial" w:hAnsi="Arial" w:cs="Arial"/>
          <w:color w:val="000000"/>
          <w:sz w:val="24"/>
          <w:szCs w:val="24"/>
        </w:rPr>
        <w:t>.</w:t>
      </w:r>
    </w:p>
    <w:p w14:paraId="0000000C" w14:textId="77777777" w:rsidR="00074E80" w:rsidRDefault="00074E80">
      <w:pPr>
        <w:pBdr>
          <w:top w:val="nil"/>
          <w:left w:val="nil"/>
          <w:bottom w:val="nil"/>
          <w:right w:val="nil"/>
          <w:between w:val="nil"/>
        </w:pBdr>
        <w:spacing w:before="4"/>
        <w:rPr>
          <w:rFonts w:ascii="Arial" w:eastAsia="Arial" w:hAnsi="Arial" w:cs="Arial"/>
          <w:color w:val="000000"/>
          <w:sz w:val="37"/>
          <w:szCs w:val="37"/>
        </w:rPr>
      </w:pPr>
    </w:p>
    <w:p w14:paraId="0000000D" w14:textId="77777777" w:rsidR="00074E80" w:rsidRDefault="00CC725C">
      <w:pPr>
        <w:pBdr>
          <w:top w:val="nil"/>
          <w:left w:val="nil"/>
          <w:bottom w:val="nil"/>
          <w:right w:val="nil"/>
          <w:between w:val="nil"/>
        </w:pBdr>
        <w:spacing w:line="364" w:lineRule="auto"/>
        <w:ind w:right="116"/>
        <w:jc w:val="both"/>
        <w:rPr>
          <w:rFonts w:ascii="Arial" w:eastAsia="Arial" w:hAnsi="Arial" w:cs="Arial"/>
          <w:color w:val="000000"/>
          <w:sz w:val="24"/>
          <w:szCs w:val="24"/>
        </w:rPr>
      </w:pPr>
      <w:r>
        <w:rPr>
          <w:rFonts w:ascii="Arial" w:eastAsia="Arial" w:hAnsi="Arial" w:cs="Arial"/>
          <w:color w:val="000000"/>
          <w:sz w:val="24"/>
          <w:szCs w:val="24"/>
        </w:rPr>
        <w:t>Το πρόγραμμ</w:t>
      </w:r>
      <w:r>
        <w:rPr>
          <w:rFonts w:ascii="Arial" w:eastAsia="Arial" w:hAnsi="Arial" w:cs="Arial"/>
          <w:color w:val="000000"/>
          <w:sz w:val="24"/>
          <w:szCs w:val="24"/>
        </w:rPr>
        <w:t>α αυτό, αποτελείται από ένα πλέγμα υπηρεσιών και δράσεων σχεδιασμένων με βάση την διεθνή εμπειρία</w:t>
      </w:r>
      <w:r>
        <w:rPr>
          <w:rFonts w:ascii="Arial" w:eastAsia="Arial" w:hAnsi="Arial" w:cs="Arial"/>
          <w:color w:val="000000"/>
          <w:sz w:val="24"/>
          <w:szCs w:val="24"/>
        </w:rPr>
        <w:t xml:space="preserve"> και τις επιτυχημένες πρακτικές (</w:t>
      </w:r>
      <w:proofErr w:type="spellStart"/>
      <w:r>
        <w:rPr>
          <w:rFonts w:ascii="Arial" w:eastAsia="Arial" w:hAnsi="Arial" w:cs="Arial"/>
          <w:color w:val="000000"/>
          <w:sz w:val="24"/>
          <w:szCs w:val="24"/>
        </w:rPr>
        <w:t>best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practices</w:t>
      </w:r>
      <w:proofErr w:type="spellEnd"/>
      <w:r>
        <w:rPr>
          <w:rFonts w:ascii="Arial" w:eastAsia="Arial" w:hAnsi="Arial" w:cs="Arial"/>
          <w:color w:val="000000"/>
          <w:sz w:val="24"/>
          <w:szCs w:val="24"/>
        </w:rPr>
        <w:t>).</w:t>
      </w:r>
    </w:p>
    <w:p w14:paraId="0000000E" w14:textId="77777777" w:rsidR="00074E80" w:rsidRDefault="00074E80">
      <w:pPr>
        <w:pBdr>
          <w:top w:val="nil"/>
          <w:left w:val="nil"/>
          <w:bottom w:val="nil"/>
          <w:right w:val="nil"/>
          <w:between w:val="nil"/>
        </w:pBdr>
        <w:spacing w:before="10"/>
        <w:rPr>
          <w:rFonts w:ascii="Arial" w:eastAsia="Arial" w:hAnsi="Arial" w:cs="Arial"/>
          <w:color w:val="000000"/>
        </w:rPr>
      </w:pPr>
    </w:p>
    <w:p w14:paraId="0000000F" w14:textId="77777777" w:rsidR="00074E80" w:rsidRDefault="00CC725C">
      <w:pPr>
        <w:pBdr>
          <w:top w:val="nil"/>
          <w:left w:val="nil"/>
          <w:bottom w:val="nil"/>
          <w:right w:val="nil"/>
          <w:between w:val="nil"/>
        </w:pBdr>
        <w:spacing w:line="364" w:lineRule="auto"/>
        <w:ind w:right="115"/>
        <w:jc w:val="both"/>
        <w:rPr>
          <w:rFonts w:ascii="Arial" w:eastAsia="Arial" w:hAnsi="Arial" w:cs="Arial"/>
          <w:color w:val="000000"/>
          <w:sz w:val="24"/>
          <w:szCs w:val="24"/>
        </w:rPr>
        <w:sectPr w:rsidR="00074E80">
          <w:headerReference w:type="default" r:id="rId11"/>
          <w:footerReference w:type="default" r:id="rId12"/>
          <w:pgSz w:w="11910" w:h="16840"/>
          <w:pgMar w:top="2080" w:right="853" w:bottom="2460" w:left="1340" w:header="660" w:footer="2277" w:gutter="0"/>
          <w:pgNumType w:start="1"/>
          <w:cols w:space="720"/>
        </w:sectPr>
      </w:pPr>
      <w:r>
        <w:rPr>
          <w:rFonts w:ascii="Arial" w:eastAsia="Arial" w:hAnsi="Arial" w:cs="Arial"/>
          <w:color w:val="000000"/>
          <w:sz w:val="24"/>
          <w:szCs w:val="24"/>
        </w:rPr>
        <w:t>Ο συνδυασμός παροχής εξειδικευμένων συμβουλευτικών υπηρεσιών και εκπαιδευτικών ημερίδων (</w:t>
      </w:r>
      <w:proofErr w:type="spellStart"/>
      <w:r>
        <w:rPr>
          <w:rFonts w:ascii="Arial" w:eastAsia="Arial" w:hAnsi="Arial" w:cs="Arial"/>
          <w:color w:val="000000"/>
          <w:sz w:val="24"/>
          <w:szCs w:val="24"/>
        </w:rPr>
        <w:t>workshops</w:t>
      </w:r>
      <w:proofErr w:type="spellEnd"/>
      <w:r>
        <w:rPr>
          <w:rFonts w:ascii="Arial" w:eastAsia="Arial" w:hAnsi="Arial" w:cs="Arial"/>
          <w:color w:val="000000"/>
          <w:sz w:val="24"/>
          <w:szCs w:val="24"/>
        </w:rPr>
        <w:t>)</w:t>
      </w:r>
      <w:r>
        <w:rPr>
          <w:rFonts w:ascii="Arial" w:eastAsia="Arial" w:hAnsi="Arial" w:cs="Arial"/>
          <w:color w:val="000000"/>
          <w:sz w:val="24"/>
          <w:szCs w:val="24"/>
        </w:rPr>
        <w:t xml:space="preserve"> με</w:t>
      </w:r>
      <w:r>
        <w:rPr>
          <w:rFonts w:ascii="Arial" w:eastAsia="Arial" w:hAnsi="Arial" w:cs="Arial"/>
          <w:color w:val="000000"/>
          <w:sz w:val="24"/>
          <w:szCs w:val="24"/>
        </w:rPr>
        <w:t xml:space="preserve"> θεματολογία σχετική με την επιχειρηματικότητα, παράλληλα με τη στήριξη από έμπειρους μέντορες και τη δικτύωση που παρέχεται με αναγνωρισμένες επιχειρήσεις, συντελούν στην αποτελεσματική υποστήριξη των επιχειρηματικών ομάδων για τη μεταφορά των</w:t>
      </w:r>
      <w:r>
        <w:rPr>
          <w:rFonts w:ascii="Arial" w:eastAsia="Arial" w:hAnsi="Arial" w:cs="Arial"/>
          <w:color w:val="000000"/>
          <w:sz w:val="24"/>
          <w:szCs w:val="24"/>
        </w:rPr>
        <w:t xml:space="preserve"> καινοτόμων </w:t>
      </w:r>
      <w:r>
        <w:rPr>
          <w:rFonts w:ascii="Arial" w:eastAsia="Arial" w:hAnsi="Arial" w:cs="Arial"/>
          <w:color w:val="000000"/>
          <w:sz w:val="24"/>
          <w:szCs w:val="24"/>
        </w:rPr>
        <w:t>ιδεών τους στην αγορά.</w:t>
      </w:r>
    </w:p>
    <w:p w14:paraId="00000010" w14:textId="77777777" w:rsidR="00074E80" w:rsidRDefault="00074E80">
      <w:pPr>
        <w:pBdr>
          <w:top w:val="nil"/>
          <w:left w:val="nil"/>
          <w:bottom w:val="nil"/>
          <w:right w:val="nil"/>
          <w:between w:val="nil"/>
        </w:pBdr>
        <w:spacing w:before="9"/>
        <w:rPr>
          <w:rFonts w:ascii="Arial" w:eastAsia="Arial" w:hAnsi="Arial" w:cs="Arial"/>
          <w:color w:val="000000"/>
          <w:sz w:val="18"/>
          <w:szCs w:val="18"/>
        </w:rPr>
      </w:pPr>
    </w:p>
    <w:p w14:paraId="00000011" w14:textId="77777777" w:rsidR="00074E80" w:rsidRDefault="00CC725C">
      <w:pPr>
        <w:pStyle w:val="11"/>
        <w:numPr>
          <w:ilvl w:val="0"/>
          <w:numId w:val="4"/>
        </w:numPr>
        <w:tabs>
          <w:tab w:val="left" w:pos="821"/>
        </w:tabs>
        <w:ind w:left="425"/>
        <w:jc w:val="both"/>
        <w:rPr>
          <w:rFonts w:ascii="Arial" w:eastAsia="Arial" w:hAnsi="Arial" w:cs="Arial"/>
        </w:rPr>
      </w:pPr>
      <w:r>
        <w:rPr>
          <w:rFonts w:ascii="Arial" w:eastAsia="Arial" w:hAnsi="Arial" w:cs="Arial"/>
        </w:rPr>
        <w:t>Προσφερόμενες Υπηρεσίες</w:t>
      </w:r>
    </w:p>
    <w:p w14:paraId="00000012" w14:textId="77777777" w:rsidR="00074E80" w:rsidRDefault="00074E80">
      <w:pPr>
        <w:pBdr>
          <w:top w:val="nil"/>
          <w:left w:val="nil"/>
          <w:bottom w:val="nil"/>
          <w:right w:val="nil"/>
          <w:between w:val="nil"/>
        </w:pBdr>
        <w:spacing w:before="3"/>
        <w:rPr>
          <w:rFonts w:ascii="Arial" w:eastAsia="Arial" w:hAnsi="Arial" w:cs="Arial"/>
          <w:b/>
          <w:color w:val="000000"/>
          <w:sz w:val="27"/>
          <w:szCs w:val="27"/>
        </w:rPr>
      </w:pPr>
    </w:p>
    <w:p w14:paraId="00000013" w14:textId="77777777" w:rsidR="00074E80" w:rsidRDefault="00CC725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Οι υπηρεσίες που προσφέρονται μέσω του Προγράμματος Υποστήριξης είναι:</w:t>
      </w:r>
    </w:p>
    <w:p w14:paraId="00000014" w14:textId="77777777" w:rsidR="00074E80" w:rsidRDefault="00074E80">
      <w:pPr>
        <w:pBdr>
          <w:top w:val="nil"/>
          <w:left w:val="nil"/>
          <w:bottom w:val="nil"/>
          <w:right w:val="nil"/>
          <w:between w:val="nil"/>
        </w:pBdr>
        <w:rPr>
          <w:rFonts w:ascii="Arial" w:eastAsia="Arial" w:hAnsi="Arial" w:cs="Arial"/>
          <w:color w:val="000000"/>
          <w:sz w:val="26"/>
          <w:szCs w:val="26"/>
        </w:rPr>
      </w:pPr>
    </w:p>
    <w:p w14:paraId="00000015" w14:textId="77777777" w:rsidR="00074E80" w:rsidRDefault="00074E80">
      <w:pPr>
        <w:pBdr>
          <w:top w:val="nil"/>
          <w:left w:val="nil"/>
          <w:bottom w:val="nil"/>
          <w:right w:val="nil"/>
          <w:between w:val="nil"/>
        </w:pBdr>
        <w:spacing w:before="2"/>
        <w:rPr>
          <w:rFonts w:ascii="Arial" w:eastAsia="Arial" w:hAnsi="Arial" w:cs="Arial"/>
          <w:color w:val="000000"/>
        </w:rPr>
      </w:pPr>
    </w:p>
    <w:p w14:paraId="00000016" w14:textId="77777777" w:rsidR="00074E80" w:rsidRDefault="00CC725C">
      <w:pPr>
        <w:numPr>
          <w:ilvl w:val="0"/>
          <w:numId w:val="5"/>
        </w:numPr>
        <w:pBdr>
          <w:top w:val="nil"/>
          <w:left w:val="nil"/>
          <w:bottom w:val="nil"/>
          <w:right w:val="nil"/>
          <w:between w:val="nil"/>
        </w:pBdr>
        <w:tabs>
          <w:tab w:val="left" w:pos="821"/>
        </w:tabs>
        <w:spacing w:line="367" w:lineRule="auto"/>
        <w:ind w:right="118"/>
        <w:jc w:val="both"/>
        <w:rPr>
          <w:rFonts w:ascii="Arial" w:eastAsia="Arial" w:hAnsi="Arial" w:cs="Arial"/>
          <w:color w:val="000000"/>
          <w:sz w:val="24"/>
          <w:szCs w:val="24"/>
        </w:rPr>
      </w:pPr>
      <w:proofErr w:type="spellStart"/>
      <w:r>
        <w:rPr>
          <w:rFonts w:ascii="Arial" w:eastAsia="Arial" w:hAnsi="Arial" w:cs="Arial"/>
          <w:b/>
          <w:color w:val="000000"/>
          <w:sz w:val="24"/>
          <w:szCs w:val="24"/>
        </w:rPr>
        <w:t>Mentoring</w:t>
      </w:r>
      <w:proofErr w:type="spellEnd"/>
      <w:r>
        <w:rPr>
          <w:rFonts w:ascii="Arial" w:eastAsia="Arial" w:hAnsi="Arial" w:cs="Arial"/>
          <w:b/>
          <w:color w:val="000000"/>
          <w:sz w:val="24"/>
          <w:szCs w:val="24"/>
        </w:rPr>
        <w:t xml:space="preserve"> - </w:t>
      </w:r>
      <w:proofErr w:type="spellStart"/>
      <w:r>
        <w:rPr>
          <w:rFonts w:ascii="Arial" w:eastAsia="Arial" w:hAnsi="Arial" w:cs="Arial"/>
          <w:b/>
          <w:color w:val="000000"/>
          <w:sz w:val="24"/>
          <w:szCs w:val="24"/>
        </w:rPr>
        <w:t>Coaching</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από μέλη της επιχειρηματικής κοινότητας με εμπειρία σε ένα ευρύ φάσμα ειδικοτήτων. Η καθοδήγηση των επιχειρηματικών ομάδων εστιάζει στον προσδιορισμό του επιχειρηματικού μοντέλου, στη διερεύνηση των αναγκών της αγοράς, στη ολοκλήρωση της επιχειρηματικής ιδ</w:t>
      </w:r>
      <w:r>
        <w:rPr>
          <w:rFonts w:ascii="Arial" w:eastAsia="Arial" w:hAnsi="Arial" w:cs="Arial"/>
          <w:color w:val="000000"/>
          <w:sz w:val="24"/>
          <w:szCs w:val="24"/>
        </w:rPr>
        <w:t>έας και στην αποτελεσματική παρουσίασή της.</w:t>
      </w:r>
    </w:p>
    <w:p w14:paraId="00000017" w14:textId="77777777" w:rsidR="00074E80" w:rsidRDefault="00CC725C">
      <w:pPr>
        <w:numPr>
          <w:ilvl w:val="0"/>
          <w:numId w:val="5"/>
        </w:numPr>
        <w:pBdr>
          <w:top w:val="nil"/>
          <w:left w:val="nil"/>
          <w:bottom w:val="nil"/>
          <w:right w:val="nil"/>
          <w:between w:val="nil"/>
        </w:pBdr>
        <w:tabs>
          <w:tab w:val="left" w:pos="821"/>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Δικτύωση </w:t>
      </w:r>
      <w:r>
        <w:rPr>
          <w:rFonts w:ascii="Arial" w:eastAsia="Arial" w:hAnsi="Arial" w:cs="Arial"/>
          <w:color w:val="000000"/>
          <w:sz w:val="24"/>
          <w:szCs w:val="24"/>
        </w:rPr>
        <w:t>με επιχειρήσεις και οργανισμούς, καθώς και με άλλες ομάδες που φιλοξενούνται στο πρόγραμμα επιχειρηματικής θερμοκοιτίδας.</w:t>
      </w:r>
    </w:p>
    <w:p w14:paraId="00000018" w14:textId="77777777" w:rsidR="00074E80" w:rsidRDefault="00CC725C">
      <w:pPr>
        <w:numPr>
          <w:ilvl w:val="0"/>
          <w:numId w:val="5"/>
        </w:numPr>
        <w:pBdr>
          <w:top w:val="nil"/>
          <w:left w:val="nil"/>
          <w:bottom w:val="nil"/>
          <w:right w:val="nil"/>
          <w:between w:val="nil"/>
        </w:pBdr>
        <w:tabs>
          <w:tab w:val="left" w:pos="821"/>
        </w:tabs>
        <w:spacing w:line="364" w:lineRule="auto"/>
        <w:ind w:right="115"/>
        <w:jc w:val="both"/>
        <w:rPr>
          <w:rFonts w:ascii="Arial" w:eastAsia="Arial" w:hAnsi="Arial" w:cs="Arial"/>
          <w:color w:val="000000"/>
          <w:sz w:val="24"/>
          <w:szCs w:val="24"/>
        </w:rPr>
      </w:pPr>
      <w:r>
        <w:rPr>
          <w:rFonts w:ascii="Arial" w:eastAsia="Arial" w:hAnsi="Arial" w:cs="Arial"/>
          <w:b/>
          <w:color w:val="000000"/>
          <w:sz w:val="24"/>
          <w:szCs w:val="24"/>
        </w:rPr>
        <w:t xml:space="preserve">Παροχή λογιστικών και χρηματοοικονομικών συμβουλών </w:t>
      </w:r>
      <w:r>
        <w:rPr>
          <w:rFonts w:ascii="Arial" w:eastAsia="Arial" w:hAnsi="Arial" w:cs="Arial"/>
          <w:color w:val="000000"/>
          <w:sz w:val="24"/>
          <w:szCs w:val="24"/>
        </w:rPr>
        <w:t>από εξειδικευμένο δίκτυο συνεργατών κατά τη διάρκεια της σχεδίασης και ανάπτυξης της επιχειρηματικής ιδέας.</w:t>
      </w:r>
    </w:p>
    <w:p w14:paraId="00000019" w14:textId="77777777" w:rsidR="00074E80" w:rsidRDefault="00CC725C">
      <w:pPr>
        <w:numPr>
          <w:ilvl w:val="0"/>
          <w:numId w:val="5"/>
        </w:numPr>
        <w:pBdr>
          <w:top w:val="nil"/>
          <w:left w:val="nil"/>
          <w:bottom w:val="nil"/>
          <w:right w:val="nil"/>
          <w:between w:val="nil"/>
        </w:pBdr>
        <w:tabs>
          <w:tab w:val="left" w:pos="821"/>
        </w:tabs>
        <w:spacing w:line="369" w:lineRule="auto"/>
        <w:ind w:right="116"/>
        <w:jc w:val="both"/>
        <w:rPr>
          <w:rFonts w:ascii="Arial" w:eastAsia="Arial" w:hAnsi="Arial" w:cs="Arial"/>
          <w:color w:val="000000"/>
          <w:sz w:val="24"/>
          <w:szCs w:val="24"/>
        </w:rPr>
      </w:pPr>
      <w:r>
        <w:rPr>
          <w:rFonts w:ascii="Arial" w:eastAsia="Arial" w:hAnsi="Arial" w:cs="Arial"/>
          <w:b/>
          <w:color w:val="000000"/>
          <w:sz w:val="24"/>
          <w:szCs w:val="24"/>
        </w:rPr>
        <w:t xml:space="preserve">Παροχή νομικών συμβουλών </w:t>
      </w:r>
      <w:r>
        <w:rPr>
          <w:rFonts w:ascii="Arial" w:eastAsia="Arial" w:hAnsi="Arial" w:cs="Arial"/>
          <w:color w:val="000000"/>
          <w:sz w:val="24"/>
          <w:szCs w:val="24"/>
        </w:rPr>
        <w:t>από έμπειρους νομικούς συμβούλους κατά τη διάρκεια της σχεδίασης και ανάπτυξης της επιχειρηματικής ιδέας.</w:t>
      </w:r>
    </w:p>
    <w:p w14:paraId="0000001A" w14:textId="77777777" w:rsidR="00074E80" w:rsidRDefault="00CC725C">
      <w:pPr>
        <w:numPr>
          <w:ilvl w:val="0"/>
          <w:numId w:val="5"/>
        </w:numPr>
        <w:pBdr>
          <w:top w:val="nil"/>
          <w:left w:val="nil"/>
          <w:bottom w:val="nil"/>
          <w:right w:val="nil"/>
          <w:between w:val="nil"/>
        </w:pBdr>
        <w:tabs>
          <w:tab w:val="left" w:pos="821"/>
        </w:tabs>
        <w:spacing w:line="360" w:lineRule="auto"/>
        <w:ind w:right="111"/>
        <w:jc w:val="both"/>
        <w:rPr>
          <w:rFonts w:ascii="Arial" w:eastAsia="Arial" w:hAnsi="Arial" w:cs="Arial"/>
          <w:color w:val="000000"/>
          <w:sz w:val="24"/>
          <w:szCs w:val="24"/>
        </w:rPr>
      </w:pPr>
      <w:r>
        <w:rPr>
          <w:rFonts w:ascii="Arial" w:eastAsia="Arial" w:hAnsi="Arial" w:cs="Arial"/>
          <w:color w:val="000000"/>
          <w:sz w:val="24"/>
          <w:szCs w:val="24"/>
        </w:rPr>
        <w:t xml:space="preserve">Πρόσβαση σε υποδομές με </w:t>
      </w:r>
      <w:r>
        <w:rPr>
          <w:rFonts w:ascii="Arial" w:eastAsia="Arial" w:hAnsi="Arial" w:cs="Arial"/>
          <w:b/>
          <w:color w:val="000000"/>
          <w:sz w:val="24"/>
          <w:szCs w:val="24"/>
        </w:rPr>
        <w:t xml:space="preserve">σύγχρονο εξοπλισμό </w:t>
      </w:r>
      <w:r>
        <w:rPr>
          <w:rFonts w:ascii="Arial" w:eastAsia="Arial" w:hAnsi="Arial" w:cs="Arial"/>
          <w:color w:val="000000"/>
          <w:sz w:val="24"/>
          <w:szCs w:val="24"/>
        </w:rPr>
        <w:t xml:space="preserve">και χρήση </w:t>
      </w:r>
      <w:r>
        <w:rPr>
          <w:rFonts w:ascii="Arial" w:eastAsia="Arial" w:hAnsi="Arial" w:cs="Arial"/>
          <w:b/>
          <w:color w:val="000000"/>
          <w:sz w:val="24"/>
          <w:szCs w:val="24"/>
        </w:rPr>
        <w:t>ψηφιακών εργαλείων</w:t>
      </w:r>
      <w:r>
        <w:rPr>
          <w:rFonts w:ascii="Arial" w:eastAsia="Arial" w:hAnsi="Arial" w:cs="Arial"/>
          <w:color w:val="000000"/>
          <w:sz w:val="24"/>
          <w:szCs w:val="24"/>
        </w:rPr>
        <w:t>.</w:t>
      </w:r>
    </w:p>
    <w:p w14:paraId="0000001B" w14:textId="77777777" w:rsidR="00074E80" w:rsidRDefault="00CC725C">
      <w:pPr>
        <w:numPr>
          <w:ilvl w:val="0"/>
          <w:numId w:val="5"/>
        </w:numPr>
        <w:pBdr>
          <w:top w:val="nil"/>
          <w:left w:val="nil"/>
          <w:bottom w:val="nil"/>
          <w:right w:val="nil"/>
          <w:between w:val="nil"/>
        </w:pBdr>
        <w:tabs>
          <w:tab w:val="left" w:pos="821"/>
        </w:tabs>
        <w:spacing w:line="367" w:lineRule="auto"/>
        <w:ind w:right="116"/>
        <w:jc w:val="both"/>
        <w:rPr>
          <w:rFonts w:ascii="Arial" w:eastAsia="Arial" w:hAnsi="Arial" w:cs="Arial"/>
          <w:color w:val="000000"/>
          <w:sz w:val="24"/>
          <w:szCs w:val="24"/>
        </w:rPr>
      </w:pPr>
      <w:r>
        <w:rPr>
          <w:rFonts w:ascii="Arial" w:eastAsia="Arial" w:hAnsi="Arial" w:cs="Arial"/>
          <w:b/>
          <w:color w:val="000000"/>
          <w:sz w:val="24"/>
          <w:szCs w:val="24"/>
        </w:rPr>
        <w:t xml:space="preserve">Φιλοξενία </w:t>
      </w:r>
      <w:r>
        <w:rPr>
          <w:rFonts w:ascii="Arial" w:eastAsia="Arial" w:hAnsi="Arial" w:cs="Arial"/>
          <w:color w:val="000000"/>
          <w:sz w:val="24"/>
          <w:szCs w:val="24"/>
        </w:rPr>
        <w:t>των επιχειρηματικών ομάδων στους πλήρως εξοπλισμένους χώρους της Θερμοκοιτίδας, στις εγκαταστάσεις του Δημοκριτείου Πανεπιστημίου Θράκης,</w:t>
      </w:r>
    </w:p>
    <w:p w14:paraId="0000001C" w14:textId="77777777" w:rsidR="00074E80" w:rsidRDefault="00CC725C">
      <w:pPr>
        <w:numPr>
          <w:ilvl w:val="0"/>
          <w:numId w:val="5"/>
        </w:numPr>
        <w:pBdr>
          <w:top w:val="nil"/>
          <w:left w:val="nil"/>
          <w:bottom w:val="nil"/>
          <w:right w:val="nil"/>
          <w:between w:val="nil"/>
        </w:pBdr>
        <w:tabs>
          <w:tab w:val="left" w:pos="821"/>
        </w:tabs>
        <w:spacing w:line="367" w:lineRule="auto"/>
        <w:ind w:right="118"/>
        <w:jc w:val="both"/>
        <w:rPr>
          <w:rFonts w:ascii="Arial" w:eastAsia="Arial" w:hAnsi="Arial" w:cs="Arial"/>
          <w:color w:val="000000"/>
          <w:sz w:val="24"/>
          <w:szCs w:val="24"/>
        </w:rPr>
      </w:pPr>
      <w:r>
        <w:rPr>
          <w:rFonts w:ascii="Arial" w:eastAsia="Arial" w:hAnsi="Arial" w:cs="Arial"/>
          <w:b/>
          <w:color w:val="000000"/>
          <w:sz w:val="24"/>
          <w:szCs w:val="24"/>
        </w:rPr>
        <w:t xml:space="preserve">Δυνατότητα </w:t>
      </w:r>
      <w:proofErr w:type="spellStart"/>
      <w:r>
        <w:rPr>
          <w:rFonts w:ascii="Arial" w:eastAsia="Arial" w:hAnsi="Arial" w:cs="Arial"/>
          <w:b/>
          <w:color w:val="000000"/>
          <w:sz w:val="24"/>
          <w:szCs w:val="24"/>
        </w:rPr>
        <w:t>virtual</w:t>
      </w:r>
      <w:proofErr w:type="spellEnd"/>
      <w:r>
        <w:rPr>
          <w:rFonts w:ascii="Arial" w:eastAsia="Arial" w:hAnsi="Arial" w:cs="Arial"/>
          <w:b/>
          <w:color w:val="000000"/>
          <w:sz w:val="24"/>
          <w:szCs w:val="24"/>
        </w:rPr>
        <w:t xml:space="preserve"> υποστήριξης και </w:t>
      </w:r>
      <w:r>
        <w:rPr>
          <w:rFonts w:ascii="Arial" w:eastAsia="Arial" w:hAnsi="Arial" w:cs="Arial"/>
          <w:b/>
          <w:color w:val="000000"/>
          <w:sz w:val="24"/>
          <w:szCs w:val="24"/>
        </w:rPr>
        <w:t xml:space="preserve">φιλοξενίας </w:t>
      </w:r>
      <w:r>
        <w:rPr>
          <w:rFonts w:ascii="Arial" w:eastAsia="Arial" w:hAnsi="Arial" w:cs="Arial"/>
          <w:color w:val="000000"/>
          <w:sz w:val="24"/>
          <w:szCs w:val="24"/>
        </w:rPr>
        <w:t>ομάδων που επιθυμούν να συμμετέχουν απομακρυσμένα.</w:t>
      </w:r>
    </w:p>
    <w:p w14:paraId="0000001D" w14:textId="77777777" w:rsidR="00074E80" w:rsidRDefault="00CC725C">
      <w:pPr>
        <w:numPr>
          <w:ilvl w:val="0"/>
          <w:numId w:val="5"/>
        </w:numPr>
        <w:pBdr>
          <w:top w:val="nil"/>
          <w:left w:val="nil"/>
          <w:bottom w:val="nil"/>
          <w:right w:val="nil"/>
          <w:between w:val="nil"/>
        </w:pBdr>
        <w:tabs>
          <w:tab w:val="left" w:pos="821"/>
        </w:tabs>
        <w:spacing w:line="367" w:lineRule="auto"/>
        <w:ind w:right="120"/>
        <w:jc w:val="both"/>
        <w:rPr>
          <w:rFonts w:ascii="Arial" w:eastAsia="Arial" w:hAnsi="Arial" w:cs="Arial"/>
          <w:color w:val="000000"/>
          <w:sz w:val="24"/>
          <w:szCs w:val="24"/>
        </w:rPr>
        <w:sectPr w:rsidR="00074E80">
          <w:pgSz w:w="11910" w:h="16840"/>
          <w:pgMar w:top="2080" w:right="1320" w:bottom="2460" w:left="1340" w:header="660" w:footer="2277" w:gutter="0"/>
          <w:cols w:space="720"/>
        </w:sectPr>
      </w:pPr>
      <w:r>
        <w:rPr>
          <w:rFonts w:ascii="Arial" w:eastAsia="Arial" w:hAnsi="Arial" w:cs="Arial"/>
          <w:color w:val="000000"/>
          <w:sz w:val="24"/>
          <w:szCs w:val="24"/>
        </w:rPr>
        <w:t xml:space="preserve">Συμμετοχή σε </w:t>
      </w:r>
      <w:r>
        <w:rPr>
          <w:rFonts w:ascii="Arial" w:eastAsia="Arial" w:hAnsi="Arial" w:cs="Arial"/>
          <w:b/>
          <w:color w:val="000000"/>
          <w:sz w:val="24"/>
          <w:szCs w:val="24"/>
        </w:rPr>
        <w:t xml:space="preserve">δράσεις εξωστρέφειας </w:t>
      </w:r>
      <w:r>
        <w:rPr>
          <w:rFonts w:ascii="Arial" w:eastAsia="Arial" w:hAnsi="Arial" w:cs="Arial"/>
          <w:color w:val="000000"/>
          <w:sz w:val="24"/>
          <w:szCs w:val="24"/>
        </w:rPr>
        <w:t>όπως εκθέσεις, συνέδρια, διαγωνισμούς καινοτομίας κ.α.</w:t>
      </w:r>
    </w:p>
    <w:p w14:paraId="0000001E" w14:textId="77777777" w:rsidR="00074E80" w:rsidRDefault="00074E80">
      <w:pPr>
        <w:pBdr>
          <w:top w:val="nil"/>
          <w:left w:val="nil"/>
          <w:bottom w:val="nil"/>
          <w:right w:val="nil"/>
          <w:between w:val="nil"/>
        </w:pBdr>
        <w:spacing w:before="2"/>
        <w:rPr>
          <w:rFonts w:ascii="Arial" w:eastAsia="Arial" w:hAnsi="Arial" w:cs="Arial"/>
          <w:color w:val="000000"/>
          <w:sz w:val="19"/>
          <w:szCs w:val="19"/>
        </w:rPr>
      </w:pPr>
    </w:p>
    <w:p w14:paraId="0000001F" w14:textId="77777777" w:rsidR="00074E80" w:rsidRDefault="00CC725C">
      <w:pPr>
        <w:pStyle w:val="11"/>
        <w:numPr>
          <w:ilvl w:val="0"/>
          <w:numId w:val="4"/>
        </w:numPr>
        <w:tabs>
          <w:tab w:val="left" w:pos="427"/>
        </w:tabs>
        <w:spacing w:before="100"/>
        <w:ind w:left="425" w:hanging="425"/>
        <w:rPr>
          <w:rFonts w:ascii="Arial" w:eastAsia="Arial" w:hAnsi="Arial" w:cs="Arial"/>
        </w:rPr>
      </w:pPr>
      <w:r>
        <w:rPr>
          <w:rFonts w:ascii="Arial" w:eastAsia="Arial" w:hAnsi="Arial" w:cs="Arial"/>
        </w:rPr>
        <w:t>Διαδικασία Επιλογής</w:t>
      </w:r>
    </w:p>
    <w:p w14:paraId="00000020" w14:textId="77777777" w:rsidR="00074E80" w:rsidRDefault="00CC725C">
      <w:pPr>
        <w:spacing w:before="245"/>
        <w:ind w:left="425" w:hanging="425"/>
        <w:rPr>
          <w:rFonts w:ascii="Arial" w:eastAsia="Arial" w:hAnsi="Arial" w:cs="Arial"/>
          <w:sz w:val="26"/>
          <w:szCs w:val="26"/>
          <w:u w:val="single"/>
        </w:rPr>
      </w:pPr>
      <w:r>
        <w:rPr>
          <w:rFonts w:ascii="Arial" w:eastAsia="Arial" w:hAnsi="Arial" w:cs="Arial"/>
          <w:sz w:val="26"/>
          <w:szCs w:val="26"/>
        </w:rPr>
        <w:t xml:space="preserve">     </w:t>
      </w:r>
      <w:r>
        <w:rPr>
          <w:rFonts w:ascii="Arial" w:eastAsia="Arial" w:hAnsi="Arial" w:cs="Arial"/>
          <w:sz w:val="26"/>
          <w:szCs w:val="26"/>
          <w:u w:val="single"/>
        </w:rPr>
        <w:t>Δικαιούχοι</w:t>
      </w:r>
    </w:p>
    <w:p w14:paraId="00000021" w14:textId="77777777" w:rsidR="00074E80" w:rsidRDefault="00074E80">
      <w:pPr>
        <w:pBdr>
          <w:top w:val="nil"/>
          <w:left w:val="nil"/>
          <w:bottom w:val="nil"/>
          <w:right w:val="nil"/>
          <w:between w:val="nil"/>
        </w:pBdr>
        <w:spacing w:before="8"/>
        <w:rPr>
          <w:rFonts w:ascii="Arial" w:eastAsia="Arial" w:hAnsi="Arial" w:cs="Arial"/>
          <w:color w:val="000000"/>
          <w:sz w:val="29"/>
          <w:szCs w:val="29"/>
        </w:rPr>
      </w:pPr>
    </w:p>
    <w:p w14:paraId="00000022" w14:textId="77777777" w:rsidR="00074E80" w:rsidRDefault="00CC725C">
      <w:pPr>
        <w:numPr>
          <w:ilvl w:val="0"/>
          <w:numId w:val="3"/>
        </w:numPr>
        <w:pBdr>
          <w:top w:val="nil"/>
          <w:left w:val="nil"/>
          <w:bottom w:val="nil"/>
          <w:right w:val="nil"/>
          <w:between w:val="nil"/>
        </w:pBdr>
        <w:tabs>
          <w:tab w:val="left" w:pos="821"/>
        </w:tabs>
        <w:spacing w:line="364" w:lineRule="auto"/>
        <w:ind w:right="123"/>
        <w:jc w:val="both"/>
        <w:rPr>
          <w:rFonts w:ascii="Arial" w:eastAsia="Arial" w:hAnsi="Arial" w:cs="Arial"/>
          <w:color w:val="000000"/>
          <w:sz w:val="24"/>
          <w:szCs w:val="24"/>
        </w:rPr>
      </w:pPr>
      <w:r>
        <w:rPr>
          <w:rFonts w:ascii="Arial" w:eastAsia="Arial" w:hAnsi="Arial" w:cs="Arial"/>
          <w:color w:val="000000"/>
          <w:sz w:val="24"/>
          <w:szCs w:val="24"/>
        </w:rPr>
        <w:t>Φοιτητές και απόφοιτοι των τμημάτων του Δημοκρίτειου Πανεπιστημίου Θράκης καθώς και των λοιπών εκπαιδευτικών ιδρυμάτων της χώρας οι οποίοι ενδιαφέρονται να δραστηριοποιηθούν στην Περιφέρεια Α.Μ.Θ..</w:t>
      </w:r>
    </w:p>
    <w:p w14:paraId="00000023" w14:textId="77777777" w:rsidR="00074E80" w:rsidRDefault="00CC725C">
      <w:pPr>
        <w:numPr>
          <w:ilvl w:val="0"/>
          <w:numId w:val="3"/>
        </w:numPr>
        <w:pBdr>
          <w:top w:val="nil"/>
          <w:left w:val="nil"/>
          <w:bottom w:val="nil"/>
          <w:right w:val="nil"/>
          <w:between w:val="nil"/>
        </w:pBdr>
        <w:tabs>
          <w:tab w:val="left" w:pos="821"/>
        </w:tabs>
        <w:spacing w:line="367" w:lineRule="auto"/>
        <w:ind w:right="126"/>
        <w:jc w:val="both"/>
        <w:rPr>
          <w:rFonts w:ascii="Arial" w:eastAsia="Arial" w:hAnsi="Arial" w:cs="Arial"/>
          <w:color w:val="000000"/>
          <w:sz w:val="24"/>
          <w:szCs w:val="24"/>
        </w:rPr>
      </w:pPr>
      <w:r>
        <w:rPr>
          <w:rFonts w:ascii="Arial" w:eastAsia="Arial" w:hAnsi="Arial" w:cs="Arial"/>
          <w:color w:val="000000"/>
          <w:sz w:val="24"/>
          <w:szCs w:val="24"/>
        </w:rPr>
        <w:t>Εργαζόμενοι του ιδιωτικού και του Δημόσιου τομέα οι οποίοι</w:t>
      </w:r>
      <w:r>
        <w:rPr>
          <w:rFonts w:ascii="Arial" w:eastAsia="Arial" w:hAnsi="Arial" w:cs="Arial"/>
          <w:color w:val="000000"/>
          <w:sz w:val="24"/>
          <w:szCs w:val="24"/>
        </w:rPr>
        <w:t xml:space="preserve"> επιθυμούν να δημιουργήσουν δική τους επιχείρηση ή να συμμετάσχουν σε συνεργατικό σχήμα - ομάδα </w:t>
      </w:r>
      <w:proofErr w:type="spellStart"/>
      <w:r>
        <w:rPr>
          <w:rFonts w:ascii="Arial" w:eastAsia="Arial" w:hAnsi="Arial" w:cs="Arial"/>
          <w:color w:val="000000"/>
          <w:sz w:val="24"/>
          <w:szCs w:val="24"/>
        </w:rPr>
        <w:t>θερμοκοιτιαζόμενων</w:t>
      </w:r>
      <w:proofErr w:type="spellEnd"/>
      <w:r>
        <w:rPr>
          <w:rFonts w:ascii="Arial" w:eastAsia="Arial" w:hAnsi="Arial" w:cs="Arial"/>
          <w:color w:val="000000"/>
          <w:sz w:val="24"/>
          <w:szCs w:val="24"/>
        </w:rPr>
        <w:t>.</w:t>
      </w:r>
    </w:p>
    <w:p w14:paraId="00000024" w14:textId="77777777" w:rsidR="00074E80" w:rsidRDefault="00CC725C">
      <w:pPr>
        <w:numPr>
          <w:ilvl w:val="0"/>
          <w:numId w:val="3"/>
        </w:numPr>
        <w:pBdr>
          <w:top w:val="nil"/>
          <w:left w:val="nil"/>
          <w:bottom w:val="nil"/>
          <w:right w:val="nil"/>
          <w:between w:val="nil"/>
        </w:pBdr>
        <w:tabs>
          <w:tab w:val="left" w:pos="821"/>
        </w:tabs>
        <w:spacing w:line="367" w:lineRule="auto"/>
        <w:ind w:right="119"/>
        <w:jc w:val="both"/>
        <w:rPr>
          <w:rFonts w:ascii="Arial" w:eastAsia="Arial" w:hAnsi="Arial" w:cs="Arial"/>
          <w:color w:val="000000"/>
          <w:sz w:val="24"/>
          <w:szCs w:val="24"/>
        </w:rPr>
      </w:pPr>
      <w:r>
        <w:rPr>
          <w:rFonts w:ascii="Arial" w:eastAsia="Arial" w:hAnsi="Arial" w:cs="Arial"/>
          <w:color w:val="000000"/>
          <w:sz w:val="24"/>
          <w:szCs w:val="24"/>
        </w:rPr>
        <w:t xml:space="preserve">Άνεργοι καθώς και μέλη κοινωνικά ευπαθών ομάδων της Περιφέρειας Α.Μ.Θ., οι οποίοι διαθέτουν μια αξιόλογη και καινοτόμο ιδέα επιχειρηματικής </w:t>
      </w:r>
      <w:r>
        <w:rPr>
          <w:rFonts w:ascii="Arial" w:eastAsia="Arial" w:hAnsi="Arial" w:cs="Arial"/>
          <w:color w:val="000000"/>
          <w:sz w:val="24"/>
          <w:szCs w:val="24"/>
        </w:rPr>
        <w:t>δραστηριότητας.</w:t>
      </w:r>
    </w:p>
    <w:p w14:paraId="00000025" w14:textId="77777777" w:rsidR="00074E80" w:rsidRDefault="00CC725C">
      <w:pPr>
        <w:numPr>
          <w:ilvl w:val="0"/>
          <w:numId w:val="3"/>
        </w:numPr>
        <w:pBdr>
          <w:top w:val="nil"/>
          <w:left w:val="nil"/>
          <w:bottom w:val="nil"/>
          <w:right w:val="nil"/>
          <w:between w:val="nil"/>
        </w:pBdr>
        <w:tabs>
          <w:tab w:val="left" w:pos="821"/>
        </w:tabs>
        <w:spacing w:line="367" w:lineRule="auto"/>
        <w:ind w:right="117"/>
        <w:jc w:val="both"/>
        <w:rPr>
          <w:rFonts w:ascii="Arial" w:eastAsia="Arial" w:hAnsi="Arial" w:cs="Arial"/>
          <w:color w:val="000000"/>
          <w:sz w:val="24"/>
          <w:szCs w:val="24"/>
        </w:rPr>
      </w:pPr>
      <w:r>
        <w:rPr>
          <w:rFonts w:ascii="Arial" w:eastAsia="Arial" w:hAnsi="Arial" w:cs="Arial"/>
          <w:color w:val="000000"/>
          <w:sz w:val="24"/>
          <w:szCs w:val="24"/>
        </w:rPr>
        <w:t>Πέραν των ανωτέρω ομάδων, τονίζεται πως οποιοσδήποτε Έλληνας πολίτης, ή πολίτης χώρας μέλους της Ε.Ε. ή πολίτης τρίτης χώρας που διαμένει νόμιμα στην Ελλάδα, έχει δικαίωμα να αιτηθεί την υποστήριξή του από την Επιχειρηματική Θερμοκοιτίδα του ΔΠΘ.</w:t>
      </w:r>
    </w:p>
    <w:p w14:paraId="00000026" w14:textId="77777777" w:rsidR="00074E80" w:rsidRDefault="00074E80">
      <w:pPr>
        <w:pBdr>
          <w:top w:val="nil"/>
          <w:left w:val="nil"/>
          <w:bottom w:val="nil"/>
          <w:right w:val="nil"/>
          <w:between w:val="nil"/>
        </w:pBdr>
        <w:spacing w:before="4"/>
        <w:rPr>
          <w:rFonts w:ascii="Arial" w:eastAsia="Arial" w:hAnsi="Arial" w:cs="Arial"/>
          <w:color w:val="000000"/>
          <w:sz w:val="35"/>
          <w:szCs w:val="35"/>
        </w:rPr>
      </w:pPr>
    </w:p>
    <w:p w14:paraId="00000027" w14:textId="77777777" w:rsidR="00074E80" w:rsidRDefault="00CC725C">
      <w:pPr>
        <w:pBdr>
          <w:top w:val="nil"/>
          <w:left w:val="nil"/>
          <w:bottom w:val="nil"/>
          <w:right w:val="nil"/>
          <w:between w:val="nil"/>
        </w:pBdr>
        <w:spacing w:before="1" w:line="364" w:lineRule="auto"/>
        <w:rPr>
          <w:rFonts w:ascii="Arial" w:eastAsia="Arial" w:hAnsi="Arial" w:cs="Arial"/>
          <w:color w:val="000000"/>
          <w:sz w:val="24"/>
          <w:szCs w:val="24"/>
        </w:rPr>
      </w:pPr>
      <w:r>
        <w:rPr>
          <w:rFonts w:ascii="Arial" w:eastAsia="Arial" w:hAnsi="Arial" w:cs="Arial"/>
          <w:color w:val="000000"/>
          <w:sz w:val="24"/>
          <w:szCs w:val="24"/>
        </w:rPr>
        <w:t>Επιπρόσθ</w:t>
      </w:r>
      <w:r>
        <w:rPr>
          <w:rFonts w:ascii="Arial" w:eastAsia="Arial" w:hAnsi="Arial" w:cs="Arial"/>
          <w:color w:val="000000"/>
          <w:sz w:val="24"/>
          <w:szCs w:val="24"/>
        </w:rPr>
        <w:t xml:space="preserve">ετα, η πρόσκληση απευθύνεται σε επιχειρηματικές ομάδες για τις οποίες πρέπει να πληρούνται αθροιστικά οι παρακάτω 2 όροι </w:t>
      </w:r>
      <w:proofErr w:type="spellStart"/>
      <w:r>
        <w:rPr>
          <w:rFonts w:ascii="Arial" w:eastAsia="Arial" w:hAnsi="Arial" w:cs="Arial"/>
          <w:color w:val="000000"/>
          <w:sz w:val="24"/>
          <w:szCs w:val="24"/>
        </w:rPr>
        <w:t>επιλεξιμότητας</w:t>
      </w:r>
      <w:proofErr w:type="spellEnd"/>
      <w:r>
        <w:rPr>
          <w:rFonts w:ascii="Arial" w:eastAsia="Arial" w:hAnsi="Arial" w:cs="Arial"/>
          <w:color w:val="000000"/>
          <w:sz w:val="24"/>
          <w:szCs w:val="24"/>
        </w:rPr>
        <w:t>:</w:t>
      </w:r>
    </w:p>
    <w:p w14:paraId="00000028" w14:textId="77777777" w:rsidR="00074E80" w:rsidRDefault="00074E80">
      <w:pPr>
        <w:pBdr>
          <w:top w:val="nil"/>
          <w:left w:val="nil"/>
          <w:bottom w:val="nil"/>
          <w:right w:val="nil"/>
          <w:between w:val="nil"/>
        </w:pBdr>
        <w:spacing w:before="6"/>
        <w:rPr>
          <w:rFonts w:ascii="Arial" w:eastAsia="Arial" w:hAnsi="Arial" w:cs="Arial"/>
          <w:color w:val="000000"/>
          <w:sz w:val="16"/>
          <w:szCs w:val="16"/>
        </w:rPr>
      </w:pPr>
    </w:p>
    <w:p w14:paraId="00000029" w14:textId="77777777" w:rsidR="00074E80" w:rsidRDefault="00CC725C">
      <w:pPr>
        <w:numPr>
          <w:ilvl w:val="0"/>
          <w:numId w:val="1"/>
        </w:numPr>
        <w:pBdr>
          <w:top w:val="nil"/>
          <w:left w:val="nil"/>
          <w:bottom w:val="nil"/>
          <w:right w:val="nil"/>
          <w:between w:val="nil"/>
        </w:pBdr>
        <w:tabs>
          <w:tab w:val="left" w:pos="821"/>
        </w:tabs>
        <w:spacing w:before="94"/>
        <w:rPr>
          <w:rFonts w:ascii="Arial" w:eastAsia="Arial" w:hAnsi="Arial" w:cs="Arial"/>
          <w:color w:val="000000"/>
          <w:sz w:val="24"/>
          <w:szCs w:val="24"/>
        </w:rPr>
      </w:pPr>
      <w:r>
        <w:rPr>
          <w:rFonts w:ascii="Arial" w:eastAsia="Arial" w:hAnsi="Arial" w:cs="Arial"/>
          <w:color w:val="000000"/>
          <w:sz w:val="24"/>
          <w:szCs w:val="24"/>
        </w:rPr>
        <w:t>Τουλάχιστον ένα μέλος της επιχειρηματικής ομάδας να είναι έως 35 ετών</w:t>
      </w:r>
    </w:p>
    <w:p w14:paraId="0000002A" w14:textId="77777777" w:rsidR="00074E80" w:rsidRDefault="00CC725C">
      <w:pPr>
        <w:numPr>
          <w:ilvl w:val="0"/>
          <w:numId w:val="1"/>
        </w:numPr>
        <w:pBdr>
          <w:top w:val="nil"/>
          <w:left w:val="nil"/>
          <w:bottom w:val="nil"/>
          <w:right w:val="nil"/>
          <w:between w:val="nil"/>
        </w:pBdr>
        <w:tabs>
          <w:tab w:val="left" w:pos="821"/>
        </w:tabs>
        <w:rPr>
          <w:rFonts w:ascii="Arial" w:eastAsia="Arial" w:hAnsi="Arial" w:cs="Arial"/>
          <w:color w:val="000000"/>
          <w:sz w:val="24"/>
          <w:szCs w:val="24"/>
        </w:rPr>
        <w:sectPr w:rsidR="00074E80">
          <w:pgSz w:w="11910" w:h="16840"/>
          <w:pgMar w:top="2080" w:right="1320" w:bottom="2460" w:left="1340" w:header="660" w:footer="2277" w:gutter="0"/>
          <w:cols w:space="720"/>
        </w:sectPr>
      </w:pPr>
      <w:r>
        <w:rPr>
          <w:rFonts w:ascii="Arial" w:eastAsia="Arial" w:hAnsi="Arial" w:cs="Arial"/>
          <w:color w:val="000000"/>
          <w:sz w:val="24"/>
          <w:szCs w:val="24"/>
        </w:rPr>
        <w:t>Η ομάδα να αποτελείται από 2 έως 5 άτομα.</w:t>
      </w:r>
    </w:p>
    <w:p w14:paraId="0000002B"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2C" w14:textId="77777777" w:rsidR="00074E80" w:rsidRDefault="00074E80">
      <w:pPr>
        <w:pBdr>
          <w:top w:val="nil"/>
          <w:left w:val="nil"/>
          <w:bottom w:val="nil"/>
          <w:right w:val="nil"/>
          <w:between w:val="nil"/>
        </w:pBdr>
        <w:rPr>
          <w:rFonts w:ascii="Arial" w:eastAsia="Arial" w:hAnsi="Arial" w:cs="Arial"/>
          <w:color w:val="000000"/>
          <w:sz w:val="17"/>
          <w:szCs w:val="17"/>
        </w:rPr>
      </w:pPr>
    </w:p>
    <w:p w14:paraId="0000002D" w14:textId="77777777" w:rsidR="00074E80" w:rsidRDefault="00CC725C">
      <w:pPr>
        <w:pStyle w:val="11"/>
        <w:numPr>
          <w:ilvl w:val="0"/>
          <w:numId w:val="4"/>
        </w:numPr>
        <w:tabs>
          <w:tab w:val="left" w:pos="427"/>
        </w:tabs>
        <w:ind w:left="425"/>
        <w:rPr>
          <w:rFonts w:ascii="Arial" w:eastAsia="Arial" w:hAnsi="Arial" w:cs="Arial"/>
        </w:rPr>
      </w:pPr>
      <w:r>
        <w:rPr>
          <w:rFonts w:ascii="Arial" w:eastAsia="Arial" w:hAnsi="Arial" w:cs="Arial"/>
        </w:rPr>
        <w:t>Επιλογή Δικαιούχων</w:t>
      </w:r>
    </w:p>
    <w:p w14:paraId="0000002E" w14:textId="77777777" w:rsidR="00074E80" w:rsidRDefault="00074E80">
      <w:pPr>
        <w:pBdr>
          <w:top w:val="nil"/>
          <w:left w:val="nil"/>
          <w:bottom w:val="nil"/>
          <w:right w:val="nil"/>
          <w:between w:val="nil"/>
        </w:pBdr>
        <w:spacing w:before="4"/>
        <w:rPr>
          <w:rFonts w:ascii="Arial" w:eastAsia="Arial" w:hAnsi="Arial" w:cs="Arial"/>
          <w:b/>
          <w:color w:val="000000"/>
          <w:sz w:val="29"/>
          <w:szCs w:val="29"/>
        </w:rPr>
      </w:pPr>
    </w:p>
    <w:p w14:paraId="0000002F" w14:textId="77777777" w:rsidR="00074E80" w:rsidRDefault="00CC725C">
      <w:pPr>
        <w:numPr>
          <w:ilvl w:val="0"/>
          <w:numId w:val="2"/>
        </w:numPr>
        <w:pBdr>
          <w:top w:val="nil"/>
          <w:left w:val="nil"/>
          <w:bottom w:val="nil"/>
          <w:right w:val="nil"/>
          <w:between w:val="nil"/>
        </w:pBdr>
        <w:tabs>
          <w:tab w:val="left" w:pos="821"/>
        </w:tabs>
        <w:spacing w:line="369" w:lineRule="auto"/>
        <w:ind w:right="121"/>
        <w:jc w:val="both"/>
        <w:rPr>
          <w:rFonts w:ascii="Arial" w:eastAsia="Arial" w:hAnsi="Arial" w:cs="Arial"/>
          <w:color w:val="000000"/>
          <w:sz w:val="24"/>
          <w:szCs w:val="24"/>
        </w:rPr>
      </w:pPr>
      <w:r>
        <w:rPr>
          <w:rFonts w:ascii="Arial" w:eastAsia="Arial" w:hAnsi="Arial" w:cs="Arial"/>
          <w:color w:val="000000"/>
          <w:sz w:val="24"/>
          <w:szCs w:val="24"/>
        </w:rPr>
        <w:t xml:space="preserve">Οι αιτήσεις θα αξιολογηθούν από την αρμόδια επιστημονική επιτροπή της Θερμοκοιτίδας που αποτελείται από ακαδημαϊκούς αλλά και στελέχη </w:t>
      </w:r>
      <w:r>
        <w:rPr>
          <w:rFonts w:ascii="Arial" w:eastAsia="Arial" w:hAnsi="Arial" w:cs="Arial"/>
          <w:sz w:val="24"/>
          <w:szCs w:val="24"/>
        </w:rPr>
        <w:t>του επιχειρηματικού κόσμου</w:t>
      </w:r>
      <w:r>
        <w:rPr>
          <w:rFonts w:ascii="Arial" w:eastAsia="Arial" w:hAnsi="Arial" w:cs="Arial"/>
          <w:sz w:val="24"/>
          <w:szCs w:val="24"/>
        </w:rPr>
        <w:t>.</w:t>
      </w:r>
    </w:p>
    <w:p w14:paraId="00000030" w14:textId="77777777" w:rsidR="00074E80" w:rsidRDefault="00CC725C">
      <w:pPr>
        <w:numPr>
          <w:ilvl w:val="0"/>
          <w:numId w:val="2"/>
        </w:numPr>
        <w:pBdr>
          <w:top w:val="nil"/>
          <w:left w:val="nil"/>
          <w:bottom w:val="nil"/>
          <w:right w:val="nil"/>
          <w:between w:val="nil"/>
        </w:pBdr>
        <w:tabs>
          <w:tab w:val="left" w:pos="821"/>
        </w:tabs>
        <w:spacing w:line="364" w:lineRule="auto"/>
        <w:ind w:right="120"/>
        <w:jc w:val="both"/>
        <w:rPr>
          <w:rFonts w:ascii="Arial" w:eastAsia="Arial" w:hAnsi="Arial" w:cs="Arial"/>
          <w:color w:val="000000"/>
          <w:sz w:val="24"/>
          <w:szCs w:val="24"/>
        </w:rPr>
      </w:pPr>
      <w:r>
        <w:rPr>
          <w:rFonts w:ascii="Arial" w:eastAsia="Arial" w:hAnsi="Arial" w:cs="Arial"/>
          <w:color w:val="000000"/>
          <w:sz w:val="24"/>
          <w:szCs w:val="24"/>
        </w:rPr>
        <w:t xml:space="preserve">Σε περίπτωση απόρριψης της αίτησης, οι δικαιούχοι έχουν δικαίωμα </w:t>
      </w:r>
      <w:proofErr w:type="spellStart"/>
      <w:r>
        <w:rPr>
          <w:rFonts w:ascii="Arial" w:eastAsia="Arial" w:hAnsi="Arial" w:cs="Arial"/>
          <w:color w:val="000000"/>
          <w:sz w:val="24"/>
          <w:szCs w:val="24"/>
        </w:rPr>
        <w:t>επανυποβολής</w:t>
      </w:r>
      <w:proofErr w:type="spellEnd"/>
      <w:r>
        <w:rPr>
          <w:rFonts w:ascii="Arial" w:eastAsia="Arial" w:hAnsi="Arial" w:cs="Arial"/>
          <w:color w:val="000000"/>
          <w:sz w:val="24"/>
          <w:szCs w:val="24"/>
        </w:rPr>
        <w:t xml:space="preserve"> στις επόμενες προσκλήσεις, ανάλογα με τη διαθεσιμότητα των θέσεων.</w:t>
      </w:r>
    </w:p>
    <w:p w14:paraId="00000031" w14:textId="77777777" w:rsidR="00074E80" w:rsidRDefault="00CC725C">
      <w:pPr>
        <w:numPr>
          <w:ilvl w:val="0"/>
          <w:numId w:val="2"/>
        </w:numPr>
        <w:pBdr>
          <w:top w:val="nil"/>
          <w:left w:val="nil"/>
          <w:bottom w:val="nil"/>
          <w:right w:val="nil"/>
          <w:between w:val="nil"/>
        </w:pBdr>
        <w:tabs>
          <w:tab w:val="left" w:pos="821"/>
        </w:tabs>
        <w:spacing w:line="364" w:lineRule="auto"/>
        <w:ind w:right="120"/>
        <w:jc w:val="both"/>
        <w:rPr>
          <w:rFonts w:ascii="Arial" w:eastAsia="Arial" w:hAnsi="Arial" w:cs="Arial"/>
          <w:color w:val="000000"/>
          <w:sz w:val="24"/>
          <w:szCs w:val="24"/>
        </w:rPr>
      </w:pPr>
      <w:r>
        <w:rPr>
          <w:rFonts w:ascii="Arial" w:eastAsia="Arial" w:hAnsi="Arial" w:cs="Arial"/>
          <w:color w:val="000000"/>
          <w:sz w:val="24"/>
          <w:szCs w:val="24"/>
        </w:rPr>
        <w:t>Οι αιτήσεις συμμετοχής θα γίνονται δεκτές μόνο ηλεκτρονικά, μέσω της ειδικά διαμορφωμένης πλατφόρμας, σε αυτό τ</w:t>
      </w:r>
      <w:r>
        <w:rPr>
          <w:rFonts w:ascii="Arial" w:eastAsia="Arial" w:hAnsi="Arial" w:cs="Arial"/>
          <w:color w:val="000000"/>
          <w:sz w:val="24"/>
          <w:szCs w:val="24"/>
        </w:rPr>
        <w:t xml:space="preserve">ο </w:t>
      </w:r>
      <w:hyperlink r:id="rId13">
        <w:proofErr w:type="spellStart"/>
        <w:r>
          <w:rPr>
            <w:rFonts w:ascii="Arial" w:eastAsia="Arial" w:hAnsi="Arial" w:cs="Arial"/>
            <w:color w:val="1155CC"/>
            <w:sz w:val="24"/>
            <w:szCs w:val="24"/>
            <w:u w:val="single"/>
          </w:rPr>
          <w:t>link</w:t>
        </w:r>
        <w:proofErr w:type="spellEnd"/>
      </w:hyperlink>
      <w:r>
        <w:rPr>
          <w:rFonts w:ascii="Arial" w:eastAsia="Arial" w:hAnsi="Arial" w:cs="Arial"/>
          <w:color w:val="000000"/>
          <w:sz w:val="24"/>
          <w:szCs w:val="24"/>
        </w:rPr>
        <w:t>.</w:t>
      </w:r>
    </w:p>
    <w:p w14:paraId="00000032" w14:textId="77777777" w:rsidR="00074E80" w:rsidRDefault="00074E80">
      <w:pPr>
        <w:pBdr>
          <w:top w:val="nil"/>
          <w:left w:val="nil"/>
          <w:bottom w:val="nil"/>
          <w:right w:val="nil"/>
          <w:between w:val="nil"/>
        </w:pBdr>
        <w:rPr>
          <w:rFonts w:ascii="Arial" w:eastAsia="Arial" w:hAnsi="Arial" w:cs="Arial"/>
          <w:color w:val="000000"/>
          <w:sz w:val="26"/>
          <w:szCs w:val="26"/>
        </w:rPr>
      </w:pPr>
    </w:p>
    <w:p w14:paraId="00000033" w14:textId="77777777" w:rsidR="00074E80" w:rsidRDefault="00CC725C">
      <w:pPr>
        <w:pBdr>
          <w:top w:val="nil"/>
          <w:left w:val="nil"/>
          <w:bottom w:val="nil"/>
          <w:right w:val="nil"/>
          <w:between w:val="nil"/>
        </w:pBdr>
        <w:spacing w:before="205" w:line="280" w:lineRule="auto"/>
        <w:rPr>
          <w:rFonts w:ascii="Arial" w:eastAsia="Arial" w:hAnsi="Arial" w:cs="Arial"/>
          <w:color w:val="000000"/>
          <w:sz w:val="19"/>
          <w:szCs w:val="19"/>
        </w:rPr>
      </w:pPr>
      <w:r>
        <w:rPr>
          <w:rFonts w:ascii="Arial" w:eastAsia="Arial" w:hAnsi="Arial" w:cs="Arial"/>
          <w:color w:val="000000"/>
          <w:sz w:val="24"/>
          <w:szCs w:val="24"/>
        </w:rPr>
        <w:t xml:space="preserve">Περισσότερες πληροφορίες σχετικά με την πρόσκληση και τους όρους συμμετοχής, μπορείτε να βρείτε στην επίσημη ιστοσελίδα της </w:t>
      </w:r>
      <w:hyperlink r:id="rId14">
        <w:proofErr w:type="spellStart"/>
        <w:r>
          <w:rPr>
            <w:rFonts w:ascii="Arial" w:eastAsia="Arial" w:hAnsi="Arial" w:cs="Arial"/>
            <w:color w:val="1155CC"/>
            <w:sz w:val="24"/>
            <w:szCs w:val="24"/>
            <w:u w:val="single"/>
          </w:rPr>
          <w:t>Thinc</w:t>
        </w:r>
        <w:proofErr w:type="spellEnd"/>
      </w:hyperlink>
      <w:r>
        <w:rPr>
          <w:rFonts w:ascii="Arial" w:eastAsia="Arial" w:hAnsi="Arial" w:cs="Arial"/>
          <w:color w:val="444444"/>
          <w:sz w:val="19"/>
          <w:szCs w:val="19"/>
        </w:rPr>
        <w:t>.</w:t>
      </w:r>
    </w:p>
    <w:p w14:paraId="00000034"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5"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6"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7"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8"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9"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A"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B"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C"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D"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E"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3F" w14:textId="77777777" w:rsidR="00074E80" w:rsidRDefault="00074E80">
      <w:pPr>
        <w:pBdr>
          <w:top w:val="nil"/>
          <w:left w:val="nil"/>
          <w:bottom w:val="nil"/>
          <w:right w:val="nil"/>
          <w:between w:val="nil"/>
        </w:pBdr>
        <w:spacing w:before="9"/>
        <w:rPr>
          <w:rFonts w:ascii="Arial" w:eastAsia="Arial" w:hAnsi="Arial" w:cs="Arial"/>
          <w:color w:val="000000"/>
          <w:sz w:val="23"/>
          <w:szCs w:val="23"/>
        </w:rPr>
      </w:pPr>
    </w:p>
    <w:p w14:paraId="00000040" w14:textId="77777777" w:rsidR="00074E80" w:rsidRDefault="00CC725C">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u w:val="single"/>
        </w:rPr>
        <w:t>Thinc</w:t>
      </w:r>
      <w:proofErr w:type="spellEnd"/>
      <w:r>
        <w:rPr>
          <w:rFonts w:ascii="Arial" w:eastAsia="Arial" w:hAnsi="Arial" w:cs="Arial"/>
          <w:color w:val="000000"/>
          <w:sz w:val="24"/>
          <w:szCs w:val="24"/>
          <w:u w:val="single"/>
        </w:rPr>
        <w:t xml:space="preserve"> - </w:t>
      </w:r>
      <w:proofErr w:type="spellStart"/>
      <w:r>
        <w:rPr>
          <w:rFonts w:ascii="Arial" w:eastAsia="Arial" w:hAnsi="Arial" w:cs="Arial"/>
          <w:color w:val="000000"/>
          <w:sz w:val="24"/>
          <w:szCs w:val="24"/>
          <w:u w:val="single"/>
        </w:rPr>
        <w:t>Thrace</w:t>
      </w:r>
      <w:proofErr w:type="spellEnd"/>
      <w:r>
        <w:rPr>
          <w:rFonts w:ascii="Arial" w:eastAsia="Arial" w:hAnsi="Arial" w:cs="Arial"/>
          <w:color w:val="000000"/>
          <w:sz w:val="24"/>
          <w:szCs w:val="24"/>
          <w:u w:val="single"/>
        </w:rPr>
        <w:t xml:space="preserve"> </w:t>
      </w:r>
      <w:proofErr w:type="spellStart"/>
      <w:r>
        <w:rPr>
          <w:rFonts w:ascii="Arial" w:eastAsia="Arial" w:hAnsi="Arial" w:cs="Arial"/>
          <w:color w:val="000000"/>
          <w:sz w:val="24"/>
          <w:szCs w:val="24"/>
          <w:u w:val="single"/>
        </w:rPr>
        <w:t>incubator</w:t>
      </w:r>
      <w:proofErr w:type="spellEnd"/>
    </w:p>
    <w:p w14:paraId="00000041" w14:textId="77777777" w:rsidR="00074E80" w:rsidRDefault="00CC725C">
      <w:pPr>
        <w:pBdr>
          <w:top w:val="nil"/>
          <w:left w:val="nil"/>
          <w:bottom w:val="nil"/>
          <w:right w:val="nil"/>
          <w:between w:val="nil"/>
        </w:pBdr>
        <w:spacing w:before="45" w:line="280" w:lineRule="auto"/>
        <w:ind w:right="3274"/>
        <w:rPr>
          <w:rFonts w:ascii="Arial" w:eastAsia="Arial" w:hAnsi="Arial" w:cs="Arial"/>
          <w:color w:val="000000"/>
          <w:sz w:val="24"/>
          <w:szCs w:val="24"/>
        </w:rPr>
      </w:pPr>
      <w:r>
        <w:rPr>
          <w:rFonts w:ascii="Arial" w:eastAsia="Arial" w:hAnsi="Arial" w:cs="Arial"/>
          <w:color w:val="000000"/>
          <w:sz w:val="24"/>
          <w:szCs w:val="24"/>
        </w:rPr>
        <w:t>Δημοκρίτειο Πανεπιστήμιο Θράκης, Κτίριο 2, Βασιλίσσης Σοφίας 12, Ξάνθη, ΤΚ: 67132,</w:t>
      </w:r>
    </w:p>
    <w:p w14:paraId="00000042" w14:textId="77777777" w:rsidR="00074E80" w:rsidRDefault="00CC725C">
      <w:pPr>
        <w:pBdr>
          <w:top w:val="nil"/>
          <w:left w:val="nil"/>
          <w:bottom w:val="nil"/>
          <w:right w:val="nil"/>
          <w:between w:val="nil"/>
        </w:pBdr>
        <w:spacing w:line="270" w:lineRule="auto"/>
        <w:rPr>
          <w:rFonts w:ascii="Arial" w:eastAsia="Arial" w:hAnsi="Arial" w:cs="Arial"/>
          <w:color w:val="000000"/>
          <w:sz w:val="24"/>
          <w:szCs w:val="24"/>
        </w:rPr>
      </w:pPr>
      <w:proofErr w:type="spellStart"/>
      <w:r>
        <w:rPr>
          <w:rFonts w:ascii="Arial" w:eastAsia="Arial" w:hAnsi="Arial" w:cs="Arial"/>
          <w:color w:val="000000"/>
          <w:sz w:val="24"/>
          <w:szCs w:val="24"/>
        </w:rPr>
        <w:t>Τηλ</w:t>
      </w:r>
      <w:proofErr w:type="spellEnd"/>
      <w:r>
        <w:rPr>
          <w:rFonts w:ascii="Arial" w:eastAsia="Arial" w:hAnsi="Arial" w:cs="Arial"/>
          <w:color w:val="000000"/>
          <w:sz w:val="24"/>
          <w:szCs w:val="24"/>
        </w:rPr>
        <w:t>: 2541 079160</w:t>
      </w:r>
    </w:p>
    <w:p w14:paraId="00000043" w14:textId="77777777" w:rsidR="00074E80" w:rsidRDefault="00074E80">
      <w:pPr>
        <w:pBdr>
          <w:top w:val="nil"/>
          <w:left w:val="nil"/>
          <w:bottom w:val="nil"/>
          <w:right w:val="nil"/>
          <w:between w:val="nil"/>
        </w:pBdr>
        <w:spacing w:before="7"/>
        <w:rPr>
          <w:rFonts w:ascii="Arial" w:eastAsia="Arial" w:hAnsi="Arial" w:cs="Arial"/>
          <w:color w:val="000000"/>
          <w:sz w:val="25"/>
          <w:szCs w:val="25"/>
        </w:rPr>
      </w:pPr>
    </w:p>
    <w:p w14:paraId="00000044" w14:textId="77777777" w:rsidR="00074E80" w:rsidRDefault="00CC725C">
      <w:pPr>
        <w:pBdr>
          <w:top w:val="nil"/>
          <w:left w:val="nil"/>
          <w:bottom w:val="nil"/>
          <w:right w:val="nil"/>
          <w:between w:val="nil"/>
        </w:pBdr>
        <w:rPr>
          <w:rFonts w:ascii="Arial" w:eastAsia="Arial" w:hAnsi="Arial" w:cs="Arial"/>
          <w:color w:val="000000"/>
          <w:sz w:val="24"/>
          <w:szCs w:val="24"/>
        </w:rPr>
      </w:pPr>
      <w:hyperlink r:id="rId15">
        <w:r>
          <w:rPr>
            <w:rFonts w:ascii="Arial" w:eastAsia="Arial" w:hAnsi="Arial" w:cs="Arial"/>
            <w:color w:val="1154CC"/>
            <w:sz w:val="24"/>
            <w:szCs w:val="24"/>
          </w:rPr>
          <w:t>info@thinc.duth.gr</w:t>
        </w:r>
      </w:hyperlink>
    </w:p>
    <w:p w14:paraId="00000045" w14:textId="77777777" w:rsidR="00074E80" w:rsidRDefault="00074E80">
      <w:pPr>
        <w:pBdr>
          <w:top w:val="nil"/>
          <w:left w:val="nil"/>
          <w:bottom w:val="nil"/>
          <w:right w:val="nil"/>
          <w:between w:val="nil"/>
        </w:pBdr>
        <w:rPr>
          <w:rFonts w:ascii="Arial" w:eastAsia="Arial" w:hAnsi="Arial" w:cs="Arial"/>
          <w:color w:val="000000"/>
          <w:sz w:val="20"/>
          <w:szCs w:val="20"/>
        </w:rPr>
      </w:pPr>
    </w:p>
    <w:p w14:paraId="00000046" w14:textId="77777777" w:rsidR="00074E80" w:rsidRDefault="00CC725C">
      <w:pPr>
        <w:pBdr>
          <w:top w:val="nil"/>
          <w:left w:val="nil"/>
          <w:bottom w:val="nil"/>
          <w:right w:val="nil"/>
          <w:between w:val="nil"/>
        </w:pBdr>
        <w:rPr>
          <w:rFonts w:ascii="Arial" w:eastAsia="Arial" w:hAnsi="Arial" w:cs="Arial"/>
          <w:color w:val="000000"/>
          <w:sz w:val="21"/>
          <w:szCs w:val="21"/>
        </w:rPr>
      </w:pPr>
      <w:r>
        <w:pict w14:anchorId="5DE724E8">
          <v:group id="_x0000_s2050" style="position:absolute;margin-left:0;margin-top:-.05pt;width:67.5pt;height:21.5pt;z-index:-251658240;mso-wrap-distance-left:0;mso-wrap-distance-right:0;mso-position-horizontal-relative:margin" coordorigin="1440,277" coordsize="1350,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440;top:276;width:432;height:430">
              <v:imagedata r:id="rId16" o:title=""/>
            </v:shape>
            <v:shape id="_x0000_s2051" type="#_x0000_t75" style="position:absolute;left:1927;top:276;width:863;height:430">
              <v:imagedata r:id="rId17" o:title=""/>
            </v:shape>
            <w10:wrap anchorx="margin"/>
          </v:group>
        </w:pict>
      </w:r>
    </w:p>
    <w:sectPr w:rsidR="00074E80">
      <w:pgSz w:w="11910" w:h="16840"/>
      <w:pgMar w:top="2080" w:right="1320" w:bottom="2460" w:left="1340" w:header="660" w:footer="227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astasia Aslanidou" w:date="2023-03-15T13:10:00Z" w:initials="">
    <w:p w14:paraId="00000049" w14:textId="77777777" w:rsidR="00074E80" w:rsidRDefault="00CC72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(αν ανέβει στο </w:t>
      </w:r>
      <w:proofErr w:type="spellStart"/>
      <w:r>
        <w:rPr>
          <w:rFonts w:ascii="Arial" w:eastAsia="Arial" w:hAnsi="Arial" w:cs="Arial"/>
          <w:color w:val="000000"/>
        </w:rPr>
        <w:t>site</w:t>
      </w:r>
      <w:proofErr w:type="spellEnd"/>
      <w:r>
        <w:rPr>
          <w:rFonts w:ascii="Arial" w:eastAsia="Arial" w:hAnsi="Arial" w:cs="Arial"/>
          <w:color w:val="000000"/>
        </w:rPr>
        <w:t xml:space="preserve"> προτείνω να είναι σκέτο)</w:t>
      </w:r>
    </w:p>
    <w:p w14:paraId="0000004A" w14:textId="77777777" w:rsidR="00074E80" w:rsidRDefault="00CC725C">
      <w:pPr>
        <w:pBdr>
          <w:top w:val="nil"/>
          <w:left w:val="nil"/>
          <w:bottom w:val="nil"/>
          <w:right w:val="nil"/>
          <w:between w:val="nil"/>
        </w:pBdr>
        <w:rPr>
          <w:rFonts w:ascii="Arial" w:eastAsia="Arial" w:hAnsi="Arial" w:cs="Arial"/>
          <w:color w:val="000000"/>
        </w:rPr>
      </w:pPr>
      <w:r>
        <w:rPr>
          <w:rFonts w:ascii="Arial" w:eastAsia="Arial" w:hAnsi="Arial" w:cs="Arial"/>
          <w:color w:val="000000"/>
        </w:rPr>
        <w:t>Υποβολή Αιτήσεων έως 06/04/2023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4A" w16cid:durableId="27BD7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12E9" w14:textId="77777777" w:rsidR="00CC725C" w:rsidRDefault="00CC725C">
      <w:r>
        <w:separator/>
      </w:r>
    </w:p>
  </w:endnote>
  <w:endnote w:type="continuationSeparator" w:id="0">
    <w:p w14:paraId="35072A80" w14:textId="77777777" w:rsidR="00CC725C" w:rsidRDefault="00C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Helvetica Neue">
    <w:charset w:val="00"/>
    <w:family w:val="auto"/>
    <w:pitch w:val="default"/>
  </w:font>
  <w:font w:name="Microsoft Sans Serif">
    <w:panose1 w:val="020B0604020202020204"/>
    <w:charset w:val="A1"/>
    <w:family w:val="swiss"/>
    <w:pitch w:val="variable"/>
    <w:sig w:usb0="E5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074E80" w:rsidRDefault="00CC725C">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noProof/>
      </w:rPr>
      <mc:AlternateContent>
        <mc:Choice Requires="wps">
          <w:drawing>
            <wp:anchor distT="0" distB="0" distL="0" distR="0" simplePos="0" relativeHeight="251660288" behindDoc="1" locked="0" layoutInCell="1" hidden="0" allowOverlap="1" wp14:anchorId="059A026E" wp14:editId="005BFA26">
              <wp:simplePos x="0" y="0"/>
              <wp:positionH relativeFrom="column">
                <wp:posOffset>5803900</wp:posOffset>
              </wp:positionH>
              <wp:positionV relativeFrom="paragraph">
                <wp:posOffset>10045700</wp:posOffset>
              </wp:positionV>
              <wp:extent cx="173355" cy="201295"/>
              <wp:effectExtent l="0" t="0" r="0" b="0"/>
              <wp:wrapNone/>
              <wp:docPr id="10" name="Ελεύθερη σχεδίαση: Σχήμα 10"/>
              <wp:cNvGraphicFramePr/>
              <a:graphic xmlns:a="http://schemas.openxmlformats.org/drawingml/2006/main">
                <a:graphicData uri="http://schemas.microsoft.com/office/word/2010/wordprocessingShape">
                  <wps:wsp>
                    <wps:cNvSpPr/>
                    <wps:spPr>
                      <a:xfrm>
                        <a:off x="5268848" y="3688878"/>
                        <a:ext cx="154305" cy="182245"/>
                      </a:xfrm>
                      <a:custGeom>
                        <a:avLst/>
                        <a:gdLst/>
                        <a:ahLst/>
                        <a:cxnLst/>
                        <a:rect l="l" t="t" r="r" b="b"/>
                        <a:pathLst>
                          <a:path w="154305" h="182245" extrusionOk="0">
                            <a:moveTo>
                              <a:pt x="0" y="0"/>
                            </a:moveTo>
                            <a:lnTo>
                              <a:pt x="0" y="182245"/>
                            </a:lnTo>
                            <a:lnTo>
                              <a:pt x="154305" y="182245"/>
                            </a:lnTo>
                            <a:lnTo>
                              <a:pt x="154305" y="0"/>
                            </a:lnTo>
                            <a:close/>
                          </a:path>
                        </a:pathLst>
                      </a:custGeom>
                      <a:noFill/>
                      <a:ln>
                        <a:noFill/>
                      </a:ln>
                    </wps:spPr>
                    <wps:txbx>
                      <w:txbxContent>
                        <w:p w14:paraId="5E5C14C6" w14:textId="77777777" w:rsidR="00074E80" w:rsidRDefault="00CC725C">
                          <w:pPr>
                            <w:spacing w:before="17"/>
                            <w:ind w:left="60" w:firstLine="120"/>
                            <w:textDirection w:val="btLr"/>
                          </w:pPr>
                          <w:r>
                            <w:rPr>
                              <w:rFonts w:ascii="Helvetica Neue" w:eastAsia="Helvetica Neue" w:hAnsi="Helvetica Neue" w:cs="Helvetica Neue"/>
                              <w:color w:val="000000"/>
                            </w:rPr>
                            <w:t xml:space="preserve"> PAGE 4</w:t>
                          </w:r>
                        </w:p>
                      </w:txbxContent>
                    </wps:txbx>
                    <wps:bodyPr spcFirstLastPara="1" wrap="square" lIns="88900" tIns="38100" rIns="88900" bIns="38100" anchor="t" anchorCtr="0">
                      <a:noAutofit/>
                    </wps:bodyPr>
                  </wps:wsp>
                </a:graphicData>
              </a:graphic>
            </wp:anchor>
          </w:drawing>
        </mc:Choice>
        <mc:Fallback>
          <w:pict>
            <v:shape w14:anchorId="059A026E" id="Ελεύθερη σχεδίαση: Σχήμα 10" o:spid="_x0000_s1026" style="position:absolute;margin-left:457pt;margin-top:791pt;width:13.65pt;height:15.85pt;z-index:-251656192;visibility:visible;mso-wrap-style:square;mso-wrap-distance-left:0;mso-wrap-distance-top:0;mso-wrap-distance-right:0;mso-wrap-distance-bottom:0;mso-position-horizontal:absolute;mso-position-horizontal-relative:text;mso-position-vertical:absolute;mso-position-vertical-relative:text;v-text-anchor:top" coordsize="154305,182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" adj="-11796480,,5400" path="m,l,182245r154305,l154305,,,xe" filled="f" stroked="f">
              <v:stroke joinstyle="miter"/>
              <v:formulas/>
              <v:path arrowok="t" o:extrusionok="f" o:connecttype="custom" textboxrect="0,0,154305,182245"/>
              <v:textbox inset="7pt,3pt,7pt,3pt">
                <w:txbxContent>
                  <w:p w14:paraId="5E5C14C6" w14:textId="77777777" w:rsidR="00074E80" w:rsidRDefault="00CC725C">
                    <w:pPr>
                      <w:spacing w:before="17"/>
                      <w:ind w:left="60" w:firstLine="120"/>
                      <w:textDirection w:val="btLr"/>
                    </w:pPr>
                    <w:r>
                      <w:rPr>
                        <w:rFonts w:ascii="Helvetica Neue" w:eastAsia="Helvetica Neue" w:hAnsi="Helvetica Neue" w:cs="Helvetica Neue"/>
                        <w:color w:val="000000"/>
                      </w:rPr>
                      <w:t xml:space="preserve"> PAGE 4</w:t>
                    </w:r>
                  </w:p>
                </w:txbxContent>
              </v:textbox>
            </v:shape>
          </w:pict>
        </mc:Fallback>
      </mc:AlternateContent>
    </w:r>
    <w:r>
      <w:rPr>
        <w:noProof/>
      </w:rPr>
      <w:drawing>
        <wp:anchor distT="0" distB="0" distL="0" distR="0" simplePos="0" relativeHeight="251661312" behindDoc="1" locked="0" layoutInCell="1" hidden="0" allowOverlap="1" wp14:anchorId="63984285" wp14:editId="633CC36E">
          <wp:simplePos x="0" y="0"/>
          <wp:positionH relativeFrom="column">
            <wp:posOffset>304341</wp:posOffset>
          </wp:positionH>
          <wp:positionV relativeFrom="paragraph">
            <wp:posOffset>0</wp:posOffset>
          </wp:positionV>
          <wp:extent cx="5305314" cy="808157"/>
          <wp:effectExtent l="0" t="0" r="0" b="0"/>
          <wp:wrapNone/>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305314" cy="80815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0C0A" w14:textId="77777777" w:rsidR="00CC725C" w:rsidRDefault="00CC725C">
      <w:r>
        <w:separator/>
      </w:r>
    </w:p>
  </w:footnote>
  <w:footnote w:type="continuationSeparator" w:id="0">
    <w:p w14:paraId="3B10AF58" w14:textId="77777777" w:rsidR="00CC725C" w:rsidRDefault="00CC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074E80" w:rsidRDefault="00CC725C">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4"/>
        <w:szCs w:val="24"/>
      </w:rPr>
      <w:drawing>
        <wp:anchor distT="0" distB="0" distL="0" distR="0" simplePos="0" relativeHeight="251658240" behindDoc="1" locked="0" layoutInCell="1" hidden="0" allowOverlap="1" wp14:anchorId="3231E54D" wp14:editId="3F368E71">
          <wp:simplePos x="0" y="0"/>
          <wp:positionH relativeFrom="page">
            <wp:posOffset>1009650</wp:posOffset>
          </wp:positionH>
          <wp:positionV relativeFrom="page">
            <wp:posOffset>419023</wp:posOffset>
          </wp:positionV>
          <wp:extent cx="1029347" cy="910920"/>
          <wp:effectExtent l="0" t="0" r="0" b="0"/>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29347" cy="910920"/>
                  </a:xfrm>
                  <a:prstGeom prst="rect">
                    <a:avLst/>
                  </a:prstGeom>
                  <a:ln/>
                </pic:spPr>
              </pic:pic>
            </a:graphicData>
          </a:graphic>
        </wp:anchor>
      </w:drawing>
    </w:r>
    <w:r>
      <w:rPr>
        <w:rFonts w:ascii="Helvetica Neue" w:eastAsia="Helvetica Neue" w:hAnsi="Helvetica Neue" w:cs="Helvetica Neue"/>
        <w:noProof/>
        <w:color w:val="000000"/>
        <w:sz w:val="24"/>
        <w:szCs w:val="24"/>
      </w:rPr>
      <w:drawing>
        <wp:anchor distT="0" distB="0" distL="0" distR="0" simplePos="0" relativeHeight="251659264" behindDoc="1" locked="0" layoutInCell="1" hidden="0" allowOverlap="1" wp14:anchorId="2B036C3B" wp14:editId="3D5BCB7B">
          <wp:simplePos x="0" y="0"/>
          <wp:positionH relativeFrom="page">
            <wp:posOffset>5501389</wp:posOffset>
          </wp:positionH>
          <wp:positionV relativeFrom="page">
            <wp:posOffset>734280</wp:posOffset>
          </wp:positionV>
          <wp:extent cx="1341621" cy="512251"/>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341621" cy="5122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C55"/>
    <w:multiLevelType w:val="multilevel"/>
    <w:tmpl w:val="C50A8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602608"/>
    <w:multiLevelType w:val="multilevel"/>
    <w:tmpl w:val="5EB47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240DF5"/>
    <w:multiLevelType w:val="multilevel"/>
    <w:tmpl w:val="2D14B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F610EC"/>
    <w:multiLevelType w:val="multilevel"/>
    <w:tmpl w:val="D0E44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FA04F6"/>
    <w:multiLevelType w:val="multilevel"/>
    <w:tmpl w:val="11D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80"/>
    <w:rsid w:val="00074E80"/>
    <w:rsid w:val="007F4A22"/>
    <w:rsid w:val="00CC7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2"/>
    </o:shapelayout>
  </w:shapeDefaults>
  <w:decimalSymbol w:val=","/>
  <w:listSeparator w:val=";"/>
  <w15:docId w15:val="{BE6FCF82-1D6D-4535-B326-89AED176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l-GR" w:eastAsia="el-G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35A"/>
    <w:rPr>
      <w:rFonts w:ascii="Microsoft Sans Serif" w:eastAsia="Microsoft Sans Serif" w:hAnsi="Microsoft Sans Serif" w:cs="Microsoft Sans Serif"/>
    </w:rPr>
  </w:style>
  <w:style w:type="paragraph" w:styleId="1">
    <w:name w:val="heading 1"/>
    <w:basedOn w:val="a"/>
    <w:next w:val="a"/>
    <w:uiPriority w:val="9"/>
    <w:qFormat/>
    <w:pPr>
      <w:spacing w:before="99"/>
      <w:ind w:left="426" w:hanging="327"/>
      <w:outlineLvl w:val="0"/>
    </w:pPr>
    <w:rPr>
      <w:rFonts w:ascii="Trebuchet MS" w:eastAsia="Trebuchet MS" w:hAnsi="Trebuchet MS" w:cs="Trebuchet MS"/>
      <w:b/>
      <w:sz w:val="26"/>
      <w:szCs w:val="2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rsid w:val="005C735A"/>
    <w:pPr>
      <w:spacing w:before="95"/>
      <w:ind w:left="100"/>
    </w:pPr>
    <w:rPr>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5C735A"/>
    <w:tblPr>
      <w:tblInd w:w="0" w:type="dxa"/>
      <w:tblCellMar>
        <w:top w:w="0" w:type="dxa"/>
        <w:left w:w="0" w:type="dxa"/>
        <w:bottom w:w="0" w:type="dxa"/>
        <w:right w:w="0" w:type="dxa"/>
      </w:tblCellMar>
    </w:tblPr>
  </w:style>
  <w:style w:type="paragraph" w:styleId="a4">
    <w:name w:val="Body Text"/>
    <w:basedOn w:val="a"/>
    <w:uiPriority w:val="1"/>
    <w:qFormat/>
    <w:rsid w:val="005C735A"/>
    <w:rPr>
      <w:sz w:val="24"/>
      <w:szCs w:val="24"/>
    </w:rPr>
  </w:style>
  <w:style w:type="paragraph" w:customStyle="1" w:styleId="11">
    <w:name w:val="Επικεφαλίδα 11"/>
    <w:basedOn w:val="a"/>
    <w:uiPriority w:val="1"/>
    <w:qFormat/>
    <w:rsid w:val="005C735A"/>
    <w:pPr>
      <w:spacing w:before="99"/>
      <w:ind w:left="426" w:hanging="327"/>
      <w:outlineLvl w:val="1"/>
    </w:pPr>
    <w:rPr>
      <w:rFonts w:ascii="Trebuchet MS" w:eastAsia="Trebuchet MS" w:hAnsi="Trebuchet MS" w:cs="Trebuchet MS"/>
      <w:b/>
      <w:bCs/>
      <w:sz w:val="26"/>
      <w:szCs w:val="26"/>
    </w:rPr>
  </w:style>
  <w:style w:type="paragraph" w:styleId="a5">
    <w:name w:val="List Paragraph"/>
    <w:basedOn w:val="a"/>
    <w:uiPriority w:val="1"/>
    <w:qFormat/>
    <w:rsid w:val="005C735A"/>
    <w:pPr>
      <w:ind w:left="821" w:hanging="361"/>
      <w:jc w:val="both"/>
    </w:pPr>
  </w:style>
  <w:style w:type="paragraph" w:customStyle="1" w:styleId="TableParagraph">
    <w:name w:val="Table Paragraph"/>
    <w:basedOn w:val="a"/>
    <w:uiPriority w:val="1"/>
    <w:qFormat/>
    <w:rsid w:val="005C735A"/>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7">
    <w:name w:val="annotation text"/>
    <w:basedOn w:val="a"/>
    <w:link w:val="Char"/>
    <w:uiPriority w:val="99"/>
    <w:semiHidden/>
    <w:unhideWhenUsed/>
    <w:rPr>
      <w:sz w:val="20"/>
      <w:szCs w:val="20"/>
    </w:rPr>
  </w:style>
  <w:style w:type="character" w:customStyle="1" w:styleId="Char">
    <w:name w:val="Κείμενο σχολίου Char"/>
    <w:basedOn w:val="a0"/>
    <w:link w:val="a7"/>
    <w:uiPriority w:val="99"/>
    <w:semiHidden/>
    <w:rPr>
      <w:rFonts w:ascii="Microsoft Sans Serif" w:eastAsia="Microsoft Sans Serif" w:hAnsi="Microsoft Sans Serif" w:cs="Microsoft Sans Serif"/>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7F4A22"/>
    <w:rPr>
      <w:rFonts w:ascii="Segoe UI" w:hAnsi="Segoe UI" w:cs="Segoe UI"/>
      <w:sz w:val="18"/>
      <w:szCs w:val="18"/>
    </w:rPr>
  </w:style>
  <w:style w:type="character" w:customStyle="1" w:styleId="Char0">
    <w:name w:val="Κείμενο πλαισίου Char"/>
    <w:basedOn w:val="a0"/>
    <w:link w:val="a9"/>
    <w:uiPriority w:val="99"/>
    <w:semiHidden/>
    <w:rsid w:val="007F4A22"/>
    <w:rPr>
      <w:rFonts w:ascii="Segoe UI" w:eastAsia="Microsoft Sans Serif"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hefounderhood.com/challenge/26/Thinc%20Thrace%20incubator%20B'%20%CE%BA%CF%8D%CE%BA%CE%BB%CE%BF%CF%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thinc.duth.gr"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hinc.duth.g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W/ZLxF8rH5Sal6wtD/0dE/5A==">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3729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Μαρία Αντωνιάδου</cp:lastModifiedBy>
  <cp:revision>2</cp:revision>
  <dcterms:created xsi:type="dcterms:W3CDTF">2023-03-16T09:30:00Z</dcterms:created>
  <dcterms:modified xsi:type="dcterms:W3CDTF">2023-03-16T09:30:00Z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Microsoft® Word 2016</vt:lpwstr>
  </property>
  <property fmtid="{D5CDD505-2E9C-101B-9397-08002B2CF9AE}" pid="4" name="LastSaved">
    <vt:filetime>2023-02-14T00:00:00Z</vt:filetime>
  </property>
</Properties>
</file>